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Style w:val="TableGrid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432" w:type="dxa"/>
        </w:tblCellMar>
        <w:tblLook w:val="04A0"/>
      </w:tblPr>
      <w:tblGrid>
        <w:gridCol w:w="10827"/>
      </w:tblGrid>
      <w:tr w14:paraId="245CDDDE" w14:textId="77777777">
        <w:tblPrEx>
          <w:tblW w:w="1082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2" w:type="dxa"/>
            <w:right w:w="432" w:type="dxa"/>
          </w:tblCellMar>
          <w:tblLook w:val="04A0"/>
        </w:tblPrEx>
        <w:trPr>
          <w:trHeight w:val="1584"/>
        </w:trPr>
        <w:tc>
          <w:tcPr>
            <w:tcW w:w="9810" w:type="dxa"/>
          </w:tcPr>
          <w:p w:rsidR="00F00632" w:rsidRPr="00187984" w14:paraId="63AF7A44" w14:textId="77777777">
            <w:pPr>
              <w:jc w:val="both"/>
              <w:rPr>
                <w:rFonts w:ascii="Source Sans Pro Light" w:hAnsi="Source Sans Pro Light"/>
                <w:sz w:val="20"/>
                <w:szCs w:val="20"/>
              </w:rPr>
            </w:pPr>
          </w:p>
          <w:p w:rsidR="00F00632" w:rsidRPr="00187984" w14:paraId="5DF26395" w14:textId="77777777">
            <w:pPr>
              <w:jc w:val="both"/>
              <w:rPr>
                <w:rFonts w:ascii="Source Sans Pro Light" w:hAnsi="Source Sans Pro Light"/>
                <w:sz w:val="20"/>
                <w:szCs w:val="20"/>
              </w:rPr>
            </w:pPr>
          </w:p>
          <w:p w:rsidR="00F00632" w:rsidRPr="00187984" w14:paraId="36E34603" w14:textId="77777777">
            <w:pPr>
              <w:jc w:val="both"/>
              <w:rPr>
                <w:rFonts w:ascii="Source Sans Pro Light" w:hAnsi="Source Sans Pro Light"/>
                <w:sz w:val="20"/>
                <w:szCs w:val="20"/>
              </w:rPr>
            </w:pPr>
          </w:p>
          <w:p w:rsidR="00F00632" w:rsidRPr="00187984" w14:paraId="4801B6BC" w14:textId="77777777">
            <w:pPr>
              <w:tabs>
                <w:tab w:val="left" w:pos="7783"/>
                <w:tab w:val="left" w:pos="8314"/>
              </w:tabs>
              <w:jc w:val="both"/>
              <w:rPr>
                <w:rFonts w:ascii="Source Sans Pro Light" w:hAnsi="Source Sans Pro Light"/>
                <w:sz w:val="20"/>
                <w:szCs w:val="20"/>
              </w:rPr>
            </w:pPr>
            <w:r w:rsidRPr="00187984">
              <w:rPr>
                <w:rFonts w:ascii="Source Sans Pro Light" w:hAnsi="Source Sans Pro Light"/>
                <w:sz w:val="20"/>
                <w:szCs w:val="20"/>
              </w:rPr>
              <w:tab/>
            </w:r>
            <w:r w:rsidRPr="00187984">
              <w:rPr>
                <w:rFonts w:ascii="Source Sans Pro Light" w:hAnsi="Source Sans Pro Light"/>
                <w:sz w:val="20"/>
                <w:szCs w:val="20"/>
              </w:rPr>
              <w:tab/>
            </w:r>
          </w:p>
          <w:p w:rsidR="00F00632" w:rsidRPr="00187984" w14:paraId="04CC1561" w14:textId="77777777">
            <w:pPr>
              <w:tabs>
                <w:tab w:val="left" w:pos="8674"/>
              </w:tabs>
              <w:jc w:val="both"/>
              <w:rPr>
                <w:rFonts w:ascii="Source Sans Pro Light" w:hAnsi="Source Sans Pro Light"/>
                <w:sz w:val="20"/>
                <w:szCs w:val="20"/>
              </w:rPr>
            </w:pPr>
            <w:r w:rsidRPr="00187984">
              <w:rPr>
                <w:rFonts w:ascii="Source Sans Pro Light" w:hAnsi="Source Sans Pro Light"/>
                <w:sz w:val="20"/>
                <w:szCs w:val="20"/>
              </w:rPr>
              <w:tab/>
            </w:r>
          </w:p>
        </w:tc>
      </w:tr>
      <w:tr w14:paraId="71A22894" w14:textId="77777777">
        <w:tblPrEx>
          <w:tblW w:w="10827" w:type="dxa"/>
          <w:tblLayout w:type="fixed"/>
          <w:tblCellMar>
            <w:left w:w="432" w:type="dxa"/>
            <w:right w:w="432" w:type="dxa"/>
          </w:tblCellMar>
          <w:tblLook w:val="04A0"/>
        </w:tblPrEx>
        <w:trPr>
          <w:trHeight w:val="20"/>
        </w:trPr>
        <w:tc>
          <w:tcPr>
            <w:tcW w:w="9810" w:type="dxa"/>
            <w:tcBorders>
              <w:bottom w:val="single" w:sz="12" w:space="0" w:color="DFDFDF"/>
            </w:tcBorders>
          </w:tcPr>
          <w:p w:rsidR="00F00632" w:rsidRPr="00187984" w14:paraId="4D849057" w14:textId="0BEEC1DA">
            <w:pPr>
              <w:pStyle w:val="H1"/>
              <w:jc w:val="both"/>
              <w:rPr>
                <w:rFonts w:ascii="Source Sans Pro Light" w:hAnsi="Source Sans Pro Light"/>
                <w:sz w:val="96"/>
                <w:szCs w:val="20"/>
              </w:rPr>
            </w:pPr>
            <w:r>
              <w:rPr>
                <w:rFonts w:ascii="Source Sans Pro Light" w:hAnsi="Source Sans Pro Light"/>
                <w:sz w:val="96"/>
                <w:szCs w:val="20"/>
              </w:rPr>
              <w:t>OpenMinds</w:t>
            </w:r>
          </w:p>
        </w:tc>
      </w:tr>
      <w:tr w14:paraId="5B4DE183" w14:textId="77777777">
        <w:tblPrEx>
          <w:tblW w:w="10827" w:type="dxa"/>
          <w:tblLayout w:type="fixed"/>
          <w:tblCellMar>
            <w:left w:w="432" w:type="dxa"/>
            <w:right w:w="432" w:type="dxa"/>
          </w:tblCellMar>
          <w:tblLook w:val="04A0"/>
        </w:tblPrEx>
        <w:trPr>
          <w:trHeight w:val="9504"/>
        </w:trPr>
        <w:tc>
          <w:tcPr>
            <w:tcW w:w="9810" w:type="dxa"/>
            <w:tcBorders>
              <w:top w:val="single" w:sz="12" w:space="0" w:color="DFDFDF"/>
            </w:tcBorders>
          </w:tcPr>
          <w:p w:rsidR="00F00632" w:rsidRPr="00187984" w14:paraId="74FBA0D6" w14:textId="7DAC59AC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  <w:r>
              <w:rPr>
                <w:rFonts w:ascii="Source Sans Pro Light" w:hAnsi="Source Sans Pro Light"/>
                <w:b w:val="0"/>
                <w:sz w:val="44"/>
                <w:szCs w:val="20"/>
              </w:rPr>
              <w:t>Position: NextGen Director</w:t>
            </w:r>
          </w:p>
          <w:p w:rsidR="00F00632" w:rsidRPr="00187984" w14:paraId="7456214F" w14:textId="77777777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</w:p>
          <w:p w:rsidR="00F00632" w:rsidRPr="00187984" w14:paraId="2748BF5F" w14:textId="77777777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</w:p>
          <w:p w:rsidR="00F00632" w:rsidRPr="00187984" w14:paraId="2CE27A1A" w14:textId="77777777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</w:p>
          <w:p w:rsidR="00F00632" w:rsidRPr="00187984" w14:paraId="07730214" w14:textId="77777777">
            <w:pPr>
              <w:pStyle w:val="ClientName"/>
              <w:jc w:val="both"/>
              <w:rPr>
                <w:rFonts w:ascii="Source Sans Pro Light" w:hAnsi="Source Sans Pro Light"/>
                <w:bCs/>
                <w:sz w:val="44"/>
                <w:szCs w:val="20"/>
              </w:rPr>
            </w:pPr>
          </w:p>
          <w:p w:rsidR="00F00632" w:rsidRPr="00187984" w14:paraId="62236971" w14:textId="77777777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</w:p>
          <w:p w:rsidR="00F00632" w:rsidRPr="00187984" w14:paraId="03910C64" w14:textId="77777777">
            <w:pPr>
              <w:pStyle w:val="ClientName"/>
              <w:jc w:val="both"/>
              <w:rPr>
                <w:rFonts w:ascii="Source Sans Pro Light" w:hAnsi="Source Sans Pro Light"/>
                <w:b w:val="0"/>
                <w:sz w:val="44"/>
                <w:szCs w:val="20"/>
              </w:rPr>
            </w:pPr>
          </w:p>
          <w:p w:rsidR="00F00632" w14:paraId="6E9500DD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1F312E6E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6BBFE344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033055B9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654F0263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1367083E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7DFAF818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3E9C9181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14:paraId="2948D55A" w14:textId="77777777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</w:p>
          <w:p w:rsidR="00F00632" w:rsidRPr="00187984" w14:paraId="64A9A5E3" w14:textId="41391475">
            <w:pPr>
              <w:pStyle w:val="H6"/>
              <w:jc w:val="both"/>
              <w:rPr>
                <w:rFonts w:ascii="Source Sans Pro Light" w:hAnsi="Source Sans Pro Light"/>
                <w:sz w:val="28"/>
                <w:szCs w:val="28"/>
              </w:rPr>
            </w:pPr>
            <w:r>
              <w:rPr>
                <w:rFonts w:ascii="Source Sans Pro Light" w:hAnsi="Source Sans Pro Light"/>
                <w:sz w:val="28"/>
                <w:szCs w:val="28"/>
              </w:rPr>
              <w:t>April, 2025</w:t>
            </w:r>
          </w:p>
        </w:tc>
      </w:tr>
    </w:tbl>
    <w:p w:rsidR="00F00632" w14:paraId="57EB6ECE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tblpY="-552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right w:w="115" w:type="dxa"/>
        </w:tblCellMar>
        <w:tblLook w:val="04A0"/>
      </w:tblPr>
      <w:tblGrid>
        <w:gridCol w:w="3521"/>
        <w:gridCol w:w="5500"/>
      </w:tblGrid>
      <w:tr w14:paraId="6AB3DB97" w14:textId="77777777" w:rsidTr="00D67D17">
        <w:tblPrEx>
          <w:tblW w:w="90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159"/>
        </w:trPr>
        <w:tc>
          <w:tcPr>
            <w:tcW w:w="9021" w:type="dxa"/>
            <w:gridSpan w:val="2"/>
            <w:tcBorders>
              <w:bottom w:val="single" w:sz="12" w:space="0" w:color="E7E6E6" w:themeColor="background2"/>
            </w:tcBorders>
          </w:tcPr>
          <w:p w:rsidR="009C66BA" w:rsidRPr="00187984" w:rsidP="00D67D17" w14:paraId="15F81E6C" w14:textId="77777777">
            <w:pPr>
              <w:pStyle w:val="H4"/>
              <w:rPr>
                <w:rFonts w:ascii="Source Sans Pro Light" w:hAnsi="Source Sans Pro Light"/>
                <w:sz w:val="40"/>
                <w:szCs w:val="44"/>
              </w:rPr>
            </w:pPr>
            <w:r w:rsidRPr="00187984">
              <w:rPr>
                <w:rFonts w:ascii="Source Sans Pro Light" w:hAnsi="Source Sans Pro Light"/>
                <w:sz w:val="40"/>
                <w:szCs w:val="44"/>
              </w:rPr>
              <w:br w:type="page"/>
            </w:r>
            <w:r w:rsidRPr="009C66BA"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  <w:t>The Company</w:t>
            </w:r>
          </w:p>
        </w:tc>
      </w:tr>
      <w:tr w14:paraId="159F4A41" w14:textId="77777777" w:rsidTr="00D67D17">
        <w:tblPrEx>
          <w:tblW w:w="9021" w:type="dxa"/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21"/>
        </w:trPr>
        <w:tc>
          <w:tcPr>
            <w:tcW w:w="3521" w:type="dxa"/>
            <w:tcBorders>
              <w:top w:val="single" w:sz="12" w:space="0" w:color="E7E6E6" w:themeColor="background2"/>
              <w:right w:val="single" w:sz="12" w:space="0" w:color="E7E6E6" w:themeColor="background2"/>
            </w:tcBorders>
          </w:tcPr>
          <w:p w:rsidR="009C66BA" w:rsidRPr="009C66BA" w:rsidP="00D67D17" w14:paraId="10FC1F34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2"/>
              </w:rPr>
            </w:pPr>
            <w:r w:rsidRPr="009C66BA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Company </w:t>
            </w:r>
          </w:p>
        </w:tc>
        <w:tc>
          <w:tcPr>
            <w:tcW w:w="5500" w:type="dxa"/>
            <w:tcBorders>
              <w:top w:val="single" w:sz="12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9C66BA" w:rsidRPr="009C66BA" w:rsidP="00D67D17" w14:paraId="3345BE38" w14:textId="2ADE46E0">
            <w:pPr>
              <w:pStyle w:val="CSBody"/>
              <w:tabs>
                <w:tab w:val="left" w:pos="1590"/>
              </w:tabs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9C66BA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OpenMinds</w:t>
            </w:r>
          </w:p>
        </w:tc>
      </w:tr>
      <w:tr w14:paraId="2170A8F2" w14:textId="77777777" w:rsidTr="00D67D17">
        <w:tblPrEx>
          <w:tblW w:w="9021" w:type="dxa"/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21"/>
        </w:trPr>
        <w:tc>
          <w:tcPr>
            <w:tcW w:w="3521" w:type="dxa"/>
            <w:tcBorders>
              <w:right w:val="single" w:sz="12" w:space="0" w:color="E7E6E6" w:themeColor="background2"/>
            </w:tcBorders>
          </w:tcPr>
          <w:p w:rsidR="009C66BA" w:rsidRPr="009C66BA" w:rsidP="00D67D17" w14:paraId="1AF06646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2"/>
              </w:rPr>
            </w:pPr>
            <w:r w:rsidRPr="009C66BA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Ownership</w:t>
            </w:r>
          </w:p>
        </w:tc>
        <w:tc>
          <w:tcPr>
            <w:tcW w:w="5500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9C66BA" w:rsidRPr="009C66BA" w:rsidP="00D67D17" w14:paraId="139049EC" w14:textId="77777777">
            <w:pPr>
              <w:pStyle w:val="CompBody"/>
              <w:jc w:val="both"/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</w:pPr>
            <w:r w:rsidRPr="00704376"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  <w:t>Nonprofit</w:t>
            </w:r>
          </w:p>
        </w:tc>
      </w:tr>
      <w:tr w14:paraId="01C2AD6D" w14:textId="77777777" w:rsidTr="00D67D17">
        <w:tblPrEx>
          <w:tblW w:w="9021" w:type="dxa"/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21"/>
        </w:trPr>
        <w:tc>
          <w:tcPr>
            <w:tcW w:w="3521" w:type="dxa"/>
            <w:tcBorders>
              <w:right w:val="single" w:sz="12" w:space="0" w:color="E7E6E6" w:themeColor="background2"/>
            </w:tcBorders>
          </w:tcPr>
          <w:p w:rsidR="009C66BA" w:rsidRPr="009C66BA" w:rsidP="00D67D17" w14:paraId="7A0E06F4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2"/>
              </w:rPr>
            </w:pPr>
            <w:r w:rsidRPr="009C66BA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Year Founded</w:t>
            </w:r>
          </w:p>
        </w:tc>
        <w:tc>
          <w:tcPr>
            <w:tcW w:w="5500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9C66BA" w:rsidRPr="009C66BA" w:rsidP="00D67D17" w14:paraId="072DC3F1" w14:textId="1073529B">
            <w:pPr>
              <w:pStyle w:val="CompBody"/>
              <w:jc w:val="both"/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</w:pPr>
            <w:r w:rsidRPr="00704376">
              <w:rPr>
                <w:rStyle w:val="A6"/>
                <w:rFonts w:ascii="Source Sans Pro Light" w:hAnsi="Source Sans Pro Light"/>
                <w:b w:val="0"/>
                <w:bCs w:val="0"/>
                <w:sz w:val="22"/>
                <w:szCs w:val="22"/>
              </w:rPr>
              <w:t>2021</w:t>
            </w:r>
          </w:p>
        </w:tc>
      </w:tr>
      <w:tr w14:paraId="609EC457" w14:textId="77777777" w:rsidTr="00D67D17">
        <w:tblPrEx>
          <w:tblW w:w="9021" w:type="dxa"/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21"/>
        </w:trPr>
        <w:tc>
          <w:tcPr>
            <w:tcW w:w="3521" w:type="dxa"/>
            <w:tcBorders>
              <w:right w:val="single" w:sz="12" w:space="0" w:color="E7E6E6" w:themeColor="background2"/>
            </w:tcBorders>
          </w:tcPr>
          <w:p w:rsidR="009C66BA" w:rsidRPr="009C66BA" w:rsidP="00D67D17" w14:paraId="6EE9585A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2"/>
              </w:rPr>
            </w:pPr>
            <w:r w:rsidRPr="009C66BA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Website</w:t>
            </w:r>
          </w:p>
        </w:tc>
        <w:tc>
          <w:tcPr>
            <w:tcW w:w="5500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9C66BA" w:rsidRPr="009C66BA" w:rsidP="00D67D17" w14:paraId="08EF550F" w14:textId="6F88DAEF">
            <w:pPr>
              <w:pStyle w:val="CompBody"/>
              <w:jc w:val="both"/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</w:pPr>
            <w:r w:rsidRPr="00244376"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  <w:t>https://openminds203x.org/</w:t>
            </w:r>
          </w:p>
        </w:tc>
      </w:tr>
      <w:tr w14:paraId="670F9731" w14:textId="77777777" w:rsidTr="00D67D17">
        <w:tblPrEx>
          <w:tblW w:w="9021" w:type="dxa"/>
          <w:tblLayout w:type="fixed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21"/>
        </w:trPr>
        <w:tc>
          <w:tcPr>
            <w:tcW w:w="3521" w:type="dxa"/>
            <w:tcBorders>
              <w:right w:val="single" w:sz="12" w:space="0" w:color="E7E6E6" w:themeColor="background2"/>
            </w:tcBorders>
          </w:tcPr>
          <w:p w:rsidR="009C66BA" w:rsidRPr="009C66BA" w:rsidP="00D67D17" w14:paraId="2A1077E3" w14:textId="757B3159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sz w:val="22"/>
              </w:rPr>
            </w:pPr>
            <w:r>
              <w:rPr>
                <w:rStyle w:val="A6"/>
                <w:rFonts w:ascii="Source Sans Pro Light" w:hAnsi="Source Sans Pro Light" w:cs="Source Sans Pro"/>
                <w:sz w:val="22"/>
              </w:rPr>
              <w:t>Company Overview</w:t>
            </w:r>
          </w:p>
        </w:tc>
        <w:tc>
          <w:tcPr>
            <w:tcW w:w="5500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9C66BA" w:rsidRPr="0081263A" w:rsidP="00D67D17" w14:paraId="54D413FC" w14:textId="34B74111">
            <w:pPr>
              <w:pStyle w:val="CompBody"/>
              <w:jc w:val="both"/>
              <w:rPr>
                <w:rStyle w:val="A6"/>
                <w:rFonts w:ascii="Source Sans Pro Light" w:hAnsi="Source Sans Pro Light"/>
                <w:b w:val="0"/>
                <w:sz w:val="22"/>
                <w:szCs w:val="22"/>
              </w:rPr>
            </w:pPr>
            <w:r>
              <w:rPr>
                <w:rFonts w:ascii="Source Sans Pro Light" w:hAnsi="Source Sans Pro Light" w:cs="Gentium Book Basic"/>
                <w:sz w:val="22"/>
                <w:szCs w:val="22"/>
              </w:rPr>
              <w:t>OpenMinds</w:t>
            </w:r>
            <w:r w:rsidR="00A83B4C">
              <w:rPr>
                <w:rFonts w:ascii="Source Sans Pro Light" w:hAnsi="Source Sans Pro Light" w:cs="Gentium Book Basic"/>
                <w:sz w:val="22"/>
                <w:szCs w:val="22"/>
              </w:rPr>
              <w:t xml:space="preserve"> i</w:t>
            </w:r>
            <w:r w:rsidR="00CB567C">
              <w:rPr>
                <w:rFonts w:ascii="Source Sans Pro Light" w:hAnsi="Source Sans Pro Light" w:cs="Gentium Book Basic"/>
                <w:sz w:val="22"/>
                <w:szCs w:val="22"/>
              </w:rPr>
              <w:t xml:space="preserve">s tackling the Dual Challenge: affordable, reliable energy for all, with less emsissions – fast. </w:t>
            </w:r>
            <w:r w:rsidR="002D40AE">
              <w:rPr>
                <w:rFonts w:ascii="Source Sans Pro Light" w:hAnsi="Source Sans Pro Light" w:cs="Gentium Book Basic"/>
                <w:sz w:val="22"/>
                <w:szCs w:val="22"/>
              </w:rPr>
              <w:t xml:space="preserve">We are driving </w:t>
            </w:r>
            <w:r w:rsidR="00C0304C">
              <w:rPr>
                <w:rFonts w:ascii="Source Sans Pro Light" w:hAnsi="Source Sans Pro Light" w:cs="Gentium Book Basic"/>
                <w:sz w:val="22"/>
                <w:szCs w:val="22"/>
              </w:rPr>
              <w:t xml:space="preserve">implementation of 10 key solutions to bend the emissions curve by 203X. </w:t>
            </w:r>
            <w:r w:rsidRPr="00584536" w:rsidR="00584536">
              <w:rPr>
                <w:rFonts w:ascii="Source Sans Pro Light" w:hAnsi="Source Sans Pro Light" w:cs="Gentium Book Basic"/>
                <w:sz w:val="22"/>
                <w:szCs w:val="22"/>
              </w:rPr>
              <w:t>Our work is non-partisan and data-driven, and our network of 100+ experts span diverse industries, nonprofits, academia, and philanthropy.</w:t>
            </w:r>
            <w:r w:rsidR="00584536">
              <w:rPr>
                <w:rFonts w:ascii="Source Sans Pro Light" w:hAnsi="Source Sans Pro Light" w:cs="Source Sans Pro Light"/>
                <w:sz w:val="22"/>
                <w:szCs w:val="22"/>
              </w:rPr>
              <w:t xml:space="preserve"> </w:t>
            </w:r>
          </w:p>
        </w:tc>
      </w:tr>
    </w:tbl>
    <w:p w:rsidR="009C66BA" w14:paraId="726B35B4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vertAnchor="page" w:horzAnchor="margin" w:tblpY="1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0" w:type="dxa"/>
          <w:right w:w="115" w:type="dxa"/>
        </w:tblCellMar>
        <w:tblLook w:val="04A0"/>
      </w:tblPr>
      <w:tblGrid>
        <w:gridCol w:w="2215"/>
        <w:gridCol w:w="7235"/>
      </w:tblGrid>
      <w:tr w14:paraId="4E127083" w14:textId="77777777" w:rsidTr="00D67D17">
        <w:tblPrEx>
          <w:tblW w:w="94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828"/>
          <w:tblHeader/>
        </w:trPr>
        <w:tc>
          <w:tcPr>
            <w:tcW w:w="9450" w:type="dxa"/>
            <w:gridSpan w:val="2"/>
            <w:tcBorders>
              <w:bottom w:val="single" w:sz="12" w:space="0" w:color="E7E6E6" w:themeColor="background2"/>
            </w:tcBorders>
          </w:tcPr>
          <w:p w:rsidR="00D67D17" w:rsidP="00D67D17" w14:paraId="6A15CB4B" w14:textId="77777777">
            <w:pPr>
              <w:pStyle w:val="H4"/>
              <w:jc w:val="both"/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</w:pPr>
          </w:p>
          <w:p w:rsidR="00133F36" w:rsidRPr="00187984" w14:paraId="2FA4530A" w14:textId="234A07B1">
            <w:pPr>
              <w:pStyle w:val="H4"/>
              <w:jc w:val="both"/>
              <w:rPr>
                <w:rFonts w:ascii="Source Sans Pro Light" w:hAnsi="Source Sans Pro Light"/>
                <w:sz w:val="40"/>
                <w:szCs w:val="44"/>
              </w:rPr>
            </w:pPr>
            <w:r w:rsidRPr="00187984"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  <w:t>The Position</w:t>
            </w:r>
          </w:p>
        </w:tc>
      </w:tr>
      <w:tr w14:paraId="22248AC7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top w:val="single" w:sz="12" w:space="0" w:color="E7E6E6" w:themeColor="background2"/>
              <w:right w:val="single" w:sz="12" w:space="0" w:color="E7E6E6" w:themeColor="background2"/>
            </w:tcBorders>
          </w:tcPr>
          <w:p w:rsidR="00133F36" w:rsidRPr="00187984" w14:paraId="34732F2D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 w:rsidRPr="00187984"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Position Title</w:t>
            </w:r>
          </w:p>
        </w:tc>
        <w:tc>
          <w:tcPr>
            <w:tcW w:w="7235" w:type="dxa"/>
            <w:tcBorders>
              <w:top w:val="single" w:sz="12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133F36" w:rsidRPr="00133F36" w14:paraId="41E5A62B" w14:textId="10FE8951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</w:pPr>
            <w:r w:rsidRPr="00133F36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NextGen Director</w:t>
            </w:r>
          </w:p>
        </w:tc>
      </w:tr>
      <w:tr w14:paraId="169D033E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right w:val="single" w:sz="12" w:space="0" w:color="E7E6E6" w:themeColor="background2"/>
            </w:tcBorders>
          </w:tcPr>
          <w:p w:rsidR="00133F36" w:rsidRPr="00133F36" w14:paraId="6EECAEE2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 w:rsidRPr="00133F36">
              <w:rPr>
                <w:rFonts w:ascii="Source Sans Pro Light" w:hAnsi="Source Sans Pro Light"/>
                <w:b w:val="0"/>
                <w:bCs/>
                <w:sz w:val="22"/>
                <w:szCs w:val="28"/>
                <w:lang w:val="en-GB"/>
              </w:rPr>
              <w:t>Location</w:t>
            </w:r>
          </w:p>
        </w:tc>
        <w:tc>
          <w:tcPr>
            <w:tcW w:w="7235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133F36" w:rsidRPr="00187984" w14:paraId="08FE15F5" w14:textId="5D56B610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Remote</w:t>
            </w:r>
            <w:r w:rsidR="00407659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 with potential for hybrid model</w:t>
            </w:r>
          </w:p>
        </w:tc>
      </w:tr>
      <w:tr w14:paraId="47CD16B3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right w:val="single" w:sz="12" w:space="0" w:color="E7E6E6" w:themeColor="background2"/>
            </w:tcBorders>
          </w:tcPr>
          <w:p w:rsidR="00133F36" w:rsidRPr="00133F36" w14:paraId="20920D95" w14:textId="77777777">
            <w:pPr>
              <w:pStyle w:val="CandidateName"/>
              <w:spacing w:before="120"/>
              <w:jc w:val="both"/>
              <w:rPr>
                <w:rFonts w:ascii="Source Sans Pro Light" w:hAnsi="Source Sans Pro Light"/>
                <w:b w:val="0"/>
                <w:bCs/>
                <w:sz w:val="22"/>
                <w:szCs w:val="28"/>
                <w:lang w:val="en-GB"/>
              </w:rPr>
            </w:pPr>
            <w:r w:rsidRPr="00133F36">
              <w:rPr>
                <w:rFonts w:ascii="Source Sans Pro Light" w:hAnsi="Source Sans Pro Light"/>
                <w:b w:val="0"/>
                <w:bCs/>
                <w:sz w:val="22"/>
                <w:szCs w:val="28"/>
                <w:lang w:val="en-GB"/>
              </w:rPr>
              <w:t>Team size</w:t>
            </w:r>
          </w:p>
        </w:tc>
        <w:tc>
          <w:tcPr>
            <w:tcW w:w="7235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133F36" w:rsidRPr="00187984" w14:paraId="1E1FDF7A" w14:textId="77777777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96428A"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  <w:t>TBD</w:t>
            </w:r>
          </w:p>
        </w:tc>
      </w:tr>
      <w:tr w14:paraId="12798645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right w:val="single" w:sz="12" w:space="0" w:color="E7E6E6" w:themeColor="background2"/>
            </w:tcBorders>
          </w:tcPr>
          <w:p w:rsidR="00133F36" w:rsidRPr="00187984" w14:paraId="21ECA087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 w:rsidRPr="00187984"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Reports To</w:t>
            </w:r>
          </w:p>
        </w:tc>
        <w:tc>
          <w:tcPr>
            <w:tcW w:w="7235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133F36" w:rsidRPr="00187984" w14:paraId="0DD72A2C" w14:textId="64EAAC0F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  <w:t xml:space="preserve">David Baldwin and Jeff Katz, </w:t>
            </w:r>
            <w:r w:rsidR="00F417F2"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  <w:t>Co-</w:t>
            </w:r>
            <w:r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  <w:t>Founders</w:t>
            </w:r>
          </w:p>
        </w:tc>
      </w:tr>
      <w:tr w14:paraId="5ACF5895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right w:val="single" w:sz="12" w:space="0" w:color="E7E6E6" w:themeColor="background2"/>
            </w:tcBorders>
          </w:tcPr>
          <w:p w:rsidR="00896479" w:rsidRPr="00187984" w14:paraId="237DDFAC" w14:textId="75B287CA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</w:pPr>
            <w:r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To apply</w:t>
            </w:r>
          </w:p>
        </w:tc>
        <w:tc>
          <w:tcPr>
            <w:tcW w:w="7235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896479" w14:paraId="2EFA7E63" w14:textId="2B6CB75C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color w:val="auto"/>
                <w:sz w:val="22"/>
                <w:szCs w:val="22"/>
              </w:rPr>
              <w:t>E</w:t>
            </w:r>
            <w:r>
              <w:rPr>
                <w:rStyle w:val="A6"/>
                <w:rFonts w:ascii="Source Sans Pro Light" w:hAnsi="Source Sans Pro Light" w:cs="Source Sans Pro"/>
                <w:sz w:val="22"/>
              </w:rPr>
              <w:t xml:space="preserve">mail resume to </w:t>
            </w:r>
            <w:r w:rsidR="003F3CBB">
              <w:rPr>
                <w:rStyle w:val="A6"/>
                <w:rFonts w:ascii="Source Sans Pro Light" w:hAnsi="Source Sans Pro Light" w:cs="Source Sans Pro"/>
                <w:sz w:val="22"/>
              </w:rPr>
              <w:t>openmindsbain</w:t>
            </w:r>
            <w:r w:rsidR="00AE139D">
              <w:rPr>
                <w:rStyle w:val="A6"/>
                <w:rFonts w:ascii="Source Sans Pro Light" w:hAnsi="Source Sans Pro Light" w:cs="Source Sans Pro"/>
                <w:sz w:val="22"/>
              </w:rPr>
              <w:t>@gmail.com</w:t>
            </w:r>
          </w:p>
        </w:tc>
      </w:tr>
      <w:tr w14:paraId="0CB51B71" w14:textId="77777777" w:rsidTr="00D67D17">
        <w:tblPrEx>
          <w:tblW w:w="9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2215" w:type="dxa"/>
            <w:tcBorders>
              <w:right w:val="single" w:sz="12" w:space="0" w:color="E7E6E6" w:themeColor="background2"/>
            </w:tcBorders>
          </w:tcPr>
          <w:p w:rsidR="00133F36" w:rsidRPr="00187984" w14:paraId="5B20C5F4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 w:rsidRPr="00187984"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Position Summary</w:t>
            </w:r>
          </w:p>
        </w:tc>
        <w:tc>
          <w:tcPr>
            <w:tcW w:w="7235" w:type="dxa"/>
            <w:tcBorders>
              <w:top w:val="single" w:sz="4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F417F2" w:rsidRPr="00F417F2" w:rsidP="00194074" w14:paraId="64850E40" w14:textId="3CBC3CEE">
            <w:pPr>
              <w:pStyle w:val="CSBody"/>
              <w:jc w:val="both"/>
              <w:rPr>
                <w:rFonts w:ascii="Source Sans Pro Light" w:hAnsi="Source Sans Pro Light"/>
                <w:b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OpenMinds </w:t>
            </w:r>
            <w:r w:rsidRPr="00194074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is</w:t>
            </w:r>
            <w:r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 </w:t>
            </w:r>
            <w:r w:rsidRPr="00F417F2">
              <w:rPr>
                <w:rFonts w:ascii="Source Sans Pro Light" w:hAnsi="Source Sans Pro Light"/>
                <w:sz w:val="22"/>
              </w:rPr>
              <w:t xml:space="preserve">seeking a motivated, experienced professional to lead the </w:t>
            </w:r>
            <w:r w:rsidRPr="00F417F2">
              <w:rPr>
                <w:rFonts w:ascii="Source Sans Pro Light" w:hAnsi="Source Sans Pro Light"/>
                <w:b/>
                <w:bCs/>
                <w:sz w:val="22"/>
              </w:rPr>
              <w:t>NextGen Program</w:t>
            </w:r>
            <w:r w:rsidRPr="00F417F2">
              <w:rPr>
                <w:rFonts w:ascii="Source Sans Pro Light" w:hAnsi="Source Sans Pro Light"/>
                <w:sz w:val="22"/>
              </w:rPr>
              <w:t>, our flagship initiative for graduate students passionate about solving real-world energy transition challenges. You’ll also support OpenMinds’ growth by working with the Chief of Staff and engaging across strategic projects.</w:t>
            </w:r>
          </w:p>
          <w:p w:rsidR="00D34EA7" w:rsidP="00D34EA7" w14:paraId="4D2B23E9" w14:textId="77777777">
            <w:pPr>
              <w:pStyle w:val="CSBody"/>
              <w:jc w:val="both"/>
              <w:rPr>
                <w:rFonts w:ascii="Source Sans Pro Light" w:hAnsi="Source Sans Pro Light"/>
                <w:sz w:val="22"/>
              </w:rPr>
            </w:pPr>
            <w:r>
              <w:rPr>
                <w:rFonts w:ascii="Source Sans Pro Light" w:hAnsi="Source Sans Pro Light"/>
                <w:sz w:val="22"/>
              </w:rPr>
              <w:t xml:space="preserve">Your top priority is supporting the growth of </w:t>
            </w:r>
            <w:r w:rsidR="00360275">
              <w:rPr>
                <w:rFonts w:ascii="Source Sans Pro Light" w:hAnsi="Source Sans Pro Light"/>
                <w:sz w:val="22"/>
              </w:rPr>
              <w:t>these leaders and building a strong and engaged community. You will oversee the program’s full lifecycle</w:t>
            </w:r>
            <w:r w:rsidR="008575DC">
              <w:rPr>
                <w:rFonts w:ascii="Source Sans Pro Light" w:hAnsi="Source Sans Pro Light"/>
                <w:sz w:val="22"/>
              </w:rPr>
              <w:t xml:space="preserve"> from recruiting, managing events, and fostering continued engagement across </w:t>
            </w:r>
            <w:r w:rsidR="009C7DA8">
              <w:rPr>
                <w:rFonts w:ascii="Source Sans Pro Light" w:hAnsi="Source Sans Pro Light"/>
                <w:sz w:val="22"/>
              </w:rPr>
              <w:t xml:space="preserve">the growing community. </w:t>
            </w:r>
          </w:p>
          <w:p w:rsidR="00F417F2" w:rsidRPr="00F417F2" w:rsidP="00194074" w14:paraId="4F114F9B" w14:textId="77777777">
            <w:pPr>
              <w:pStyle w:val="CSBody"/>
              <w:jc w:val="both"/>
              <w:rPr>
                <w:rFonts w:ascii="Source Sans Pro Light" w:hAnsi="Source Sans Pro Light"/>
                <w:sz w:val="22"/>
              </w:rPr>
            </w:pPr>
            <w:r w:rsidRPr="00F417F2">
              <w:rPr>
                <w:rFonts w:ascii="Source Sans Pro Light" w:hAnsi="Source Sans Pro Light"/>
                <w:sz w:val="22"/>
              </w:rPr>
              <w:t xml:space="preserve">This position offers the opportunity to </w:t>
            </w:r>
            <w:r w:rsidRPr="00F417F2">
              <w:rPr>
                <w:rFonts w:ascii="Source Sans Pro Light" w:hAnsi="Source Sans Pro Light"/>
                <w:b/>
                <w:bCs/>
                <w:sz w:val="22"/>
              </w:rPr>
              <w:t>grow into a senior leadership role</w:t>
            </w:r>
            <w:r w:rsidRPr="00F417F2">
              <w:rPr>
                <w:rFonts w:ascii="Source Sans Pro Light" w:hAnsi="Source Sans Pro Light"/>
                <w:sz w:val="22"/>
              </w:rPr>
              <w:t xml:space="preserve"> within OpenMinds, with the potential to engage directly with energy company executives, academic leaders at key institutions, NGO leaders, and </w:t>
            </w:r>
            <w:r w:rsidRPr="00F417F2">
              <w:rPr>
                <w:rFonts w:ascii="Source Sans Pro Light" w:hAnsi="Source Sans Pro Light"/>
                <w:b/>
                <w:sz w:val="22"/>
              </w:rPr>
              <w:t>key decision-makers in the sector</w:t>
            </w:r>
            <w:r w:rsidRPr="00F417F2">
              <w:rPr>
                <w:rFonts w:ascii="Source Sans Pro Light" w:hAnsi="Source Sans Pro Light"/>
                <w:sz w:val="22"/>
              </w:rPr>
              <w:t xml:space="preserve">. </w:t>
            </w:r>
          </w:p>
          <w:p w:rsidR="00133F36" w:rsidRPr="00187984" w14:paraId="13570706" w14:textId="77777777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</w:p>
        </w:tc>
      </w:tr>
    </w:tbl>
    <w:p w:rsidR="00D67D17" w14:paraId="76AE654D" w14:textId="4A2630DA">
      <w:r>
        <w:br w:type="page"/>
      </w:r>
    </w:p>
    <w:tbl>
      <w:tblPr>
        <w:tblStyle w:val="TableGrid"/>
        <w:tblpPr w:leftFromText="180" w:rightFromText="180" w:horzAnchor="margin" w:tblpY="-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0" w:type="dxa"/>
          <w:right w:w="115" w:type="dxa"/>
        </w:tblCellMar>
        <w:tblLook w:val="04A0"/>
      </w:tblPr>
      <w:tblGrid>
        <w:gridCol w:w="1886"/>
        <w:gridCol w:w="7024"/>
      </w:tblGrid>
      <w:tr w14:paraId="637EED81" w14:textId="77777777" w:rsidTr="00D67D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0" w:type="dxa"/>
            <w:right w:w="115" w:type="dxa"/>
          </w:tblCellMar>
          <w:tblLook w:val="04A0"/>
        </w:tblPrEx>
        <w:trPr>
          <w:tblHeader/>
        </w:trPr>
        <w:tc>
          <w:tcPr>
            <w:tcW w:w="8910" w:type="dxa"/>
            <w:gridSpan w:val="2"/>
            <w:tcBorders>
              <w:bottom w:val="single" w:sz="12" w:space="0" w:color="E7E6E6" w:themeColor="background2"/>
            </w:tcBorders>
          </w:tcPr>
          <w:p w:rsidR="00D67D17" w:rsidRPr="00187984" w:rsidP="00D67D17" w14:paraId="1B71455E" w14:textId="54010DC3">
            <w:pPr>
              <w:pStyle w:val="H4"/>
              <w:jc w:val="both"/>
              <w:rPr>
                <w:rFonts w:ascii="Source Sans Pro Light" w:hAnsi="Source Sans Pro Light"/>
                <w:sz w:val="40"/>
                <w:szCs w:val="44"/>
              </w:rPr>
            </w:pPr>
            <w:r w:rsidRPr="00187984"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  <w:t xml:space="preserve">The </w:t>
            </w:r>
            <w:r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  <w:t>Position</w:t>
            </w:r>
          </w:p>
        </w:tc>
      </w:tr>
      <w:tr w14:paraId="0F2F2C50" w14:textId="77777777" w:rsidTr="00F602CE">
        <w:tblPrEx>
          <w:tblW w:w="0" w:type="auto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1886" w:type="dxa"/>
            <w:tcBorders>
              <w:top w:val="single" w:sz="12" w:space="0" w:color="E7E6E6" w:themeColor="background2"/>
              <w:bottom w:val="single" w:sz="12" w:space="0" w:color="E7E6E6" w:themeColor="background2"/>
              <w:right w:val="single" w:sz="12" w:space="0" w:color="E7E6E6" w:themeColor="background2"/>
            </w:tcBorders>
          </w:tcPr>
          <w:p w:rsidR="00D67D17" w:rsidRPr="00187984" w:rsidP="00D67D17" w14:paraId="176A5D36" w14:textId="1145EA38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Primary Responsibilities</w:t>
            </w:r>
          </w:p>
        </w:tc>
        <w:tc>
          <w:tcPr>
            <w:tcW w:w="7024" w:type="dxa"/>
            <w:tcBorders>
              <w:top w:val="single" w:sz="12" w:space="0" w:color="E7E6E6" w:themeColor="background2"/>
              <w:left w:val="single" w:sz="12" w:space="0" w:color="E7E6E6" w:themeColor="background2"/>
              <w:bottom w:val="single" w:sz="12" w:space="0" w:color="E7E6E6" w:themeColor="background2"/>
            </w:tcBorders>
          </w:tcPr>
          <w:p w:rsidR="00D67D17" w:rsidRPr="008409D9" w:rsidP="00D67D17" w14:paraId="6270B746" w14:textId="77777777">
            <w:pPr>
              <w:pStyle w:val="CSBody"/>
              <w:jc w:val="both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9E5222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The successful candidate will be a key member of the OpenMinds team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,</w:t>
            </w:r>
            <w:r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 primarily </w:t>
            </w:r>
            <w:r w:rsidRPr="009A092B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responsible</w:t>
            </w:r>
            <w:r w:rsidRPr="009E5222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for </w:t>
            </w:r>
            <w:r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NextGen Program management</w:t>
            </w:r>
            <w:r w:rsidRPr="009E5222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: </w:t>
            </w:r>
          </w:p>
          <w:p w:rsidR="00D67D17" w:rsidRPr="008409D9" w:rsidP="00D67D17" w14:paraId="1933F291" w14:textId="77777777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Leadership Development &amp; Community Building</w:t>
            </w:r>
          </w:p>
          <w:p w:rsidR="00D67D17" w:rsidRPr="008409D9" w:rsidP="00D67D17" w14:paraId="44C8DCED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>Foster leadership growth through real-world, cross-disciplinary project experience and deep engagement with industry experts.</w:t>
            </w:r>
          </w:p>
          <w:p w:rsidR="00D67D17" w:rsidRPr="008409D9" w:rsidP="00D67D17" w14:paraId="68D04657" w14:textId="3E85C825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Cultivate a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connected, values-aligned cohort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 that stays engaged post their first-year immersive programming</w:t>
            </w:r>
            <w:r w:rsidR="00A70156">
              <w:rPr>
                <w:rFonts w:ascii="Source Sans Pro Light" w:hAnsi="Source Sans Pro Light" w:cstheme="minorHAnsi"/>
                <w:sz w:val="22"/>
                <w:szCs w:val="32"/>
              </w:rPr>
              <w:t xml:space="preserve"> </w:t>
            </w:r>
            <w:r w:rsidR="002423AA">
              <w:rPr>
                <w:rFonts w:ascii="Source Sans Pro Light" w:hAnsi="Source Sans Pro Light" w:cstheme="minorHAnsi"/>
                <w:sz w:val="22"/>
                <w:szCs w:val="32"/>
              </w:rPr>
              <w:t xml:space="preserve">with both OpenMinds and the broader </w:t>
            </w:r>
            <w:r w:rsidR="00CB6AF8">
              <w:rPr>
                <w:rFonts w:ascii="Source Sans Pro Light" w:hAnsi="Source Sans Pro Light" w:cstheme="minorHAnsi"/>
                <w:sz w:val="22"/>
                <w:szCs w:val="32"/>
              </w:rPr>
              <w:t>OpenMinds network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>.</w:t>
            </w:r>
          </w:p>
          <w:p w:rsidR="005A579E" w:rsidP="00D67D17" w14:paraId="41243617" w14:textId="77777777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</w:pPr>
          </w:p>
          <w:p w:rsidR="00D67D17" w:rsidRPr="008409D9" w:rsidP="00D67D17" w14:paraId="14D0EF90" w14:textId="7E5C974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Program Leadership &amp; Operations</w:t>
            </w:r>
          </w:p>
          <w:p w:rsidR="00D67D17" w:rsidRPr="008409D9" w:rsidP="00D67D17" w14:paraId="2E83238E" w14:textId="3CF4BE1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Lead the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design, execution, and ongoing improvement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 of the NextGen Program to </w:t>
            </w:r>
            <w:r w:rsidR="003F04EC">
              <w:rPr>
                <w:rFonts w:ascii="Source Sans Pro Light" w:hAnsi="Source Sans Pro Light" w:cstheme="minorHAnsi"/>
                <w:sz w:val="22"/>
                <w:szCs w:val="32"/>
              </w:rPr>
              <w:t xml:space="preserve">maximize meaning and engagement. </w:t>
            </w:r>
          </w:p>
          <w:p w:rsidR="00D67D17" w:rsidRPr="008409D9" w:rsidP="00D67D17" w14:paraId="77F7D9EC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Manage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recruitment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 across 15+ universities, prioritizing a diverse and engaged group of graduate students.</w:t>
            </w:r>
          </w:p>
          <w:p w:rsidR="00D67D17" w:rsidRPr="008409D9" w:rsidP="00D67D17" w14:paraId="7A701CAE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Define and guide cohorts through corporate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 xml:space="preserve">sponsored projects 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>that enable cross-functional project work on Dual Challenge topics.</w:t>
            </w:r>
          </w:p>
          <w:p w:rsidR="00D67D17" w:rsidRPr="008409D9" w:rsidP="00D67D17" w14:paraId="3A09396B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>Serve as the main point of contact for NextGen Leaders, offering guidance and connection to industry mentors and sponsors.</w:t>
            </w:r>
          </w:p>
          <w:p w:rsidR="005A579E" w:rsidP="00D67D17" w14:paraId="06E4CE38" w14:textId="77777777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</w:pPr>
          </w:p>
          <w:p w:rsidR="00D67D17" w:rsidRPr="008409D9" w:rsidP="00D67D17" w14:paraId="3DADBCEC" w14:textId="253BEC4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Strategic Growth &amp; External Relations</w:t>
            </w:r>
          </w:p>
          <w:p w:rsidR="00D67D17" w:rsidRPr="008409D9" w:rsidP="00D67D17" w14:paraId="163C9026" w14:textId="01108A62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Steer NextGen business development by initiating new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partnerships</w:t>
            </w:r>
            <w:r w:rsidR="00C44BF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 xml:space="preserve">, strengthening existing relationships 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>and securing long-term funding (once confirmed by strategy)</w:t>
            </w:r>
            <w:r>
              <w:rPr>
                <w:rFonts w:ascii="Source Sans Pro Light" w:hAnsi="Source Sans Pro Light" w:cstheme="minorHAnsi"/>
                <w:sz w:val="22"/>
                <w:szCs w:val="32"/>
              </w:rPr>
              <w:t>.</w:t>
            </w:r>
          </w:p>
          <w:p w:rsidR="00D67D17" w:rsidRPr="0032593F" w:rsidP="0032593F" w14:paraId="537373D2" w14:textId="0A6B84E0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6"/>
                <w:rFonts w:ascii="Source Sans Pro Light" w:hAnsi="Source Sans Pro Light" w:cstheme="minorHAnsi"/>
                <w:b w:val="0"/>
                <w:bCs w:val="0"/>
                <w:color w:val="auto"/>
                <w:sz w:val="22"/>
              </w:rPr>
            </w:pP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Shape and leverage the </w:t>
            </w:r>
            <w:r w:rsidRPr="008409D9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NextGen Steering Committee</w:t>
            </w:r>
            <w:r w:rsidRPr="008409D9">
              <w:rPr>
                <w:rFonts w:ascii="Source Sans Pro Light" w:hAnsi="Source Sans Pro Light" w:cstheme="minorHAnsi"/>
                <w:sz w:val="22"/>
                <w:szCs w:val="32"/>
              </w:rPr>
              <w:t xml:space="preserve"> and alumni leadership opportunities.</w:t>
            </w:r>
          </w:p>
        </w:tc>
      </w:tr>
      <w:tr w14:paraId="68959E91" w14:textId="77777777" w:rsidTr="00D67D17">
        <w:tblPrEx>
          <w:tblW w:w="0" w:type="auto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1886" w:type="dxa"/>
            <w:tcBorders>
              <w:top w:val="single" w:sz="12" w:space="0" w:color="E7E6E6" w:themeColor="background2"/>
              <w:right w:val="single" w:sz="12" w:space="0" w:color="E7E6E6" w:themeColor="background2"/>
            </w:tcBorders>
          </w:tcPr>
          <w:p w:rsidR="00F602CE" w:rsidRPr="00F602CE" w:rsidP="00D67D17" w14:paraId="5A416C7E" w14:textId="70CC8ACD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</w:pPr>
            <w:r w:rsidRPr="00F602CE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Secondary Responsibilities</w:t>
            </w:r>
          </w:p>
        </w:tc>
        <w:tc>
          <w:tcPr>
            <w:tcW w:w="7024" w:type="dxa"/>
            <w:tcBorders>
              <w:top w:val="single" w:sz="12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F602CE" w:rsidRPr="008409D9" w:rsidP="00F602CE" w14:paraId="46E8D6DC" w14:textId="77777777">
            <w:pPr>
              <w:pStyle w:val="CSBody"/>
              <w:jc w:val="both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9E5222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The successful candidate will 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also have </w:t>
            </w:r>
            <w:r w:rsidRPr="00502C4F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secondary responsibilities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helping to further </w:t>
            </w:r>
            <w:r w:rsidRPr="00502C4F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OpenMinds Impact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, including the </w:t>
            </w:r>
            <w:r w:rsidRPr="009E5222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following: </w:t>
            </w:r>
          </w:p>
          <w:p w:rsidR="00F602CE" w:rsidRPr="00F602CE" w:rsidP="00F602CE" w14:paraId="6D87815F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D67D17">
              <w:rPr>
                <w:rFonts w:ascii="Source Sans Pro Light" w:hAnsi="Source Sans Pro Light" w:cstheme="minorHAnsi"/>
                <w:sz w:val="22"/>
                <w:szCs w:val="32"/>
              </w:rPr>
              <w:t>Contribute to and help drive OpenMinds ongoing Impact Projects.</w:t>
            </w:r>
          </w:p>
          <w:p w:rsidR="00F602CE" w:rsidP="00F602CE" w14:paraId="61A56315" w14:textId="77777777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 Light" w:hAnsi="Source Sans Pro Light" w:cstheme="minorHAnsi"/>
                <w:sz w:val="22"/>
                <w:szCs w:val="32"/>
              </w:rPr>
            </w:pPr>
            <w:r w:rsidRPr="00D67D17">
              <w:rPr>
                <w:rFonts w:ascii="Source Sans Pro Light" w:hAnsi="Source Sans Pro Light" w:cstheme="minorHAnsi"/>
                <w:sz w:val="22"/>
                <w:szCs w:val="32"/>
              </w:rPr>
              <w:t xml:space="preserve">Develop and execute strategies to expand partnerships and secure </w:t>
            </w:r>
            <w:r w:rsidRPr="00D67D17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long-term funding</w:t>
            </w:r>
            <w:r w:rsidRPr="00D67D17">
              <w:rPr>
                <w:rFonts w:ascii="Source Sans Pro Light" w:hAnsi="Source Sans Pro Light" w:cstheme="minorHAnsi"/>
                <w:sz w:val="22"/>
                <w:szCs w:val="32"/>
              </w:rPr>
              <w:t>.</w:t>
            </w:r>
          </w:p>
          <w:p w:rsidR="00F602CE" w:rsidRPr="00F602CE" w:rsidP="00F602CE" w14:paraId="1AEBF152" w14:textId="1C0407A1">
            <w:pPr>
              <w:pStyle w:val="ListParagraph"/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6"/>
                <w:rFonts w:ascii="Source Sans Pro Light" w:hAnsi="Source Sans Pro Light" w:cstheme="minorHAnsi"/>
                <w:b w:val="0"/>
                <w:bCs w:val="0"/>
                <w:color w:val="auto"/>
                <w:sz w:val="22"/>
              </w:rPr>
            </w:pPr>
            <w:r w:rsidRPr="00F602CE">
              <w:rPr>
                <w:rFonts w:ascii="Source Sans Pro Light" w:hAnsi="Source Sans Pro Light" w:cstheme="minorHAnsi"/>
                <w:b/>
                <w:bCs/>
                <w:sz w:val="22"/>
                <w:szCs w:val="32"/>
              </w:rPr>
              <w:t>Represent OpenMinds</w:t>
            </w:r>
            <w:r w:rsidRPr="00F602CE">
              <w:rPr>
                <w:rFonts w:ascii="Source Sans Pro Light" w:hAnsi="Source Sans Pro Light" w:cstheme="minorHAnsi"/>
                <w:sz w:val="22"/>
                <w:szCs w:val="32"/>
              </w:rPr>
              <w:t xml:space="preserve"> at industry events, conferences, and meetings to enhance visibility.</w:t>
            </w:r>
          </w:p>
        </w:tc>
      </w:tr>
    </w:tbl>
    <w:p w:rsidR="00D67D17" w14:paraId="7B94D701" w14:textId="34F9E25C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0" w:type="dxa"/>
          <w:right w:w="115" w:type="dxa"/>
        </w:tblCellMar>
        <w:tblLook w:val="04A0"/>
      </w:tblPr>
      <w:tblGrid>
        <w:gridCol w:w="8910"/>
      </w:tblGrid>
      <w:tr w14:paraId="7E0657D2" w14:textId="77777777" w:rsidTr="00D67D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0" w:type="dxa"/>
            <w:right w:w="115" w:type="dxa"/>
          </w:tblCellMar>
          <w:tblLook w:val="04A0"/>
        </w:tblPrEx>
        <w:trPr>
          <w:tblHeader/>
        </w:trPr>
        <w:tc>
          <w:tcPr>
            <w:tcW w:w="8910" w:type="dxa"/>
            <w:tcBorders>
              <w:bottom w:val="single" w:sz="12" w:space="0" w:color="E7E6E6" w:themeColor="background2"/>
            </w:tcBorders>
          </w:tcPr>
          <w:p w:rsidR="00D67D17" w:rsidRPr="00187984" w:rsidP="00D67D17" w14:paraId="06657A02" w14:textId="3C3B128E">
            <w:pPr>
              <w:pStyle w:val="H4"/>
              <w:jc w:val="both"/>
              <w:rPr>
                <w:rFonts w:ascii="Source Sans Pro Light" w:hAnsi="Source Sans Pro Light"/>
                <w:sz w:val="40"/>
                <w:szCs w:val="44"/>
              </w:rPr>
            </w:pPr>
          </w:p>
        </w:tc>
      </w:tr>
    </w:tbl>
    <w:p w:rsidR="00D67D17" w:rsidRPr="00D67D17" w14:paraId="10D28165" w14:textId="3F780C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0" w:type="dxa"/>
          <w:right w:w="115" w:type="dxa"/>
        </w:tblCellMar>
        <w:tblLook w:val="04A0"/>
      </w:tblPr>
      <w:tblGrid>
        <w:gridCol w:w="1886"/>
        <w:gridCol w:w="7024"/>
      </w:tblGrid>
      <w:tr w14:paraId="7CFFA767" w14:textId="77777777" w:rsidTr="00D67D17">
        <w:tblPrEx>
          <w:tblW w:w="0" w:type="auto"/>
          <w:tblInd w:w="4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0" w:type="dxa"/>
            <w:right w:w="115" w:type="dxa"/>
          </w:tblCellMar>
          <w:tblLook w:val="04A0"/>
        </w:tblPrEx>
        <w:trPr>
          <w:tblHeader/>
        </w:trPr>
        <w:tc>
          <w:tcPr>
            <w:tcW w:w="8910" w:type="dxa"/>
            <w:gridSpan w:val="2"/>
            <w:tcBorders>
              <w:bottom w:val="single" w:sz="12" w:space="0" w:color="E7E6E6" w:themeColor="background2"/>
            </w:tcBorders>
          </w:tcPr>
          <w:p w:rsidR="00133F36" w:rsidRPr="00187984" w14:paraId="0AFBE7FE" w14:textId="1371D3AE">
            <w:pPr>
              <w:pStyle w:val="H4"/>
              <w:jc w:val="both"/>
              <w:rPr>
                <w:rFonts w:ascii="Source Sans Pro Light" w:hAnsi="Source Sans Pro Light"/>
                <w:sz w:val="40"/>
                <w:szCs w:val="44"/>
              </w:rPr>
            </w:pPr>
            <w:r w:rsidRPr="00187984">
              <w:rPr>
                <w:rStyle w:val="A6"/>
                <w:rFonts w:ascii="Source Sans Pro Light" w:hAnsi="Source Sans Pro Light" w:cstheme="minorBidi"/>
                <w:color w:val="auto"/>
                <w:sz w:val="40"/>
                <w:szCs w:val="44"/>
              </w:rPr>
              <w:t>The Person</w:t>
            </w:r>
          </w:p>
        </w:tc>
      </w:tr>
      <w:tr w14:paraId="79136D96" w14:textId="77777777" w:rsidTr="00D67D17">
        <w:tblPrEx>
          <w:tblW w:w="0" w:type="auto"/>
          <w:tblInd w:w="450" w:type="dxa"/>
          <w:tblCellMar>
            <w:top w:w="72" w:type="dxa"/>
            <w:left w:w="0" w:type="dxa"/>
            <w:right w:w="115" w:type="dxa"/>
          </w:tblCellMar>
          <w:tblLook w:val="04A0"/>
        </w:tblPrEx>
        <w:trPr>
          <w:trHeight w:val="144"/>
        </w:trPr>
        <w:tc>
          <w:tcPr>
            <w:tcW w:w="1886" w:type="dxa"/>
            <w:tcBorders>
              <w:top w:val="single" w:sz="12" w:space="0" w:color="E7E6E6" w:themeColor="background2"/>
              <w:right w:val="single" w:sz="12" w:space="0" w:color="E7E6E6" w:themeColor="background2"/>
            </w:tcBorders>
          </w:tcPr>
          <w:p w:rsidR="00133F36" w:rsidRPr="00187984" w14:paraId="76C61A18" w14:textId="77777777">
            <w:pPr>
              <w:pStyle w:val="CandidateName"/>
              <w:spacing w:before="120"/>
              <w:jc w:val="both"/>
              <w:rPr>
                <w:rStyle w:val="A6"/>
                <w:rFonts w:ascii="Source Sans Pro Light" w:hAnsi="Source Sans Pro Light" w:cs="Source Sans Pro"/>
                <w:b/>
                <w:bCs w:val="0"/>
                <w:sz w:val="22"/>
                <w:szCs w:val="28"/>
              </w:rPr>
            </w:pPr>
            <w:r w:rsidRPr="00187984">
              <w:rPr>
                <w:rStyle w:val="A6"/>
                <w:rFonts w:ascii="Source Sans Pro Light" w:hAnsi="Source Sans Pro Light" w:cs="Source Sans Pro"/>
                <w:sz w:val="22"/>
                <w:szCs w:val="28"/>
              </w:rPr>
              <w:t>Experience</w:t>
            </w:r>
          </w:p>
        </w:tc>
        <w:tc>
          <w:tcPr>
            <w:tcW w:w="7024" w:type="dxa"/>
            <w:tcBorders>
              <w:top w:val="single" w:sz="12" w:space="0" w:color="E7E6E6" w:themeColor="background2"/>
              <w:left w:val="single" w:sz="12" w:space="0" w:color="E7E6E6" w:themeColor="background2"/>
              <w:bottom w:val="single" w:sz="4" w:space="0" w:color="E7E6E6" w:themeColor="background2"/>
            </w:tcBorders>
          </w:tcPr>
          <w:p w:rsidR="00D67D17" w:rsidRPr="00D67D17" w14:paraId="494A81D2" w14:textId="4EF0B63A">
            <w:pPr>
              <w:pStyle w:val="CSBody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The ideal candidate is an </w:t>
            </w:r>
            <w:r w:rsidRPr="00D67D17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energetic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and strategic leader with a passion for </w:t>
            </w:r>
            <w:r w:rsidRPr="00D67D17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developing leaders, growing communities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, and making real impact.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They are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a </w:t>
            </w:r>
            <w:r w:rsidRPr="00D67D17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 xml:space="preserve">self-starter 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with a big motor—someone who thrives in a fast-paced, mission-driven environment and takes initiative without needing close supervision.  </w:t>
            </w:r>
          </w:p>
          <w:p w:rsidR="00133F36" w:rsidRPr="00187984" w:rsidP="00D67D17" w14:paraId="28E3F857" w14:textId="347ACADA">
            <w:pPr>
              <w:pStyle w:val="CSBody"/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D67D17">
              <w:rPr>
                <w:rStyle w:val="A6"/>
                <w:rFonts w:ascii="Source Sans Pro Light" w:hAnsi="Source Sans Pro Light" w:cs="Source Sans Pro"/>
                <w:b w:val="0"/>
                <w:sz w:val="22"/>
                <w:szCs w:val="22"/>
              </w:rPr>
              <w:t xml:space="preserve">The successful candidate will possess the following </w:t>
            </w:r>
            <w:r w:rsidRPr="00187984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qualifications</w:t>
            </w:r>
            <w:r w:rsidR="00330975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:</w:t>
            </w:r>
          </w:p>
          <w:p w:rsidR="00D67D17" w:rsidRPr="00D67D17" w:rsidP="00D67D17" w14:paraId="748645E7" w14:textId="7D13E1CC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P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assionate about </w:t>
            </w:r>
            <w:r w:rsidRPr="00D67D17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developing leaders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and building a </w:t>
            </w:r>
            <w:r w:rsidR="0051597A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non-partisan, 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mission-driven community.</w:t>
            </w:r>
          </w:p>
          <w:p w:rsidR="00D67D17" w:rsidRPr="00D67D17" w:rsidP="00D67D17" w14:paraId="5E34A4DB" w14:textId="6899A21D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Thrives </w:t>
            </w:r>
            <w:r w:rsidR="00C46270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when 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taking initiative, working independently, solving problems, and owning outcomes.</w:t>
            </w:r>
          </w:p>
          <w:p w:rsidR="00D67D17" w:rsidRPr="00D67D17" w:rsidP="00D67D17" w14:paraId="71F403EE" w14:textId="5F549D99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Passionate about </w:t>
            </w:r>
            <w:r w:rsidRPr="00C004BD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energy AND climate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, u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nderstand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ing 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energy transition and climate solutions. </w:t>
            </w:r>
            <w:r w:rsidR="00395D90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E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xperience in the energy industry is appreciated, but not required.</w:t>
            </w:r>
          </w:p>
          <w:p w:rsidR="00D67D17" w:rsidRPr="00D67D17" w:rsidP="00D67D17" w14:paraId="3947C735" w14:textId="729897B7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O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rganized, communicative, and able to manage many moving pieces.</w:t>
            </w:r>
          </w:p>
          <w:p w:rsidR="00D67D17" w:rsidRPr="00D67D17" w:rsidP="00D67D17" w14:paraId="11B21EF0" w14:textId="5F9B7AAC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E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xperience</w:t>
            </w: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d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</w:t>
            </w:r>
            <w:r w:rsidRPr="00D67D17">
              <w:rPr>
                <w:rStyle w:val="A6"/>
                <w:rFonts w:ascii="Source Sans Pro Light" w:hAnsi="Source Sans Pro Light" w:cs="Source Sans Pro"/>
                <w:sz w:val="22"/>
                <w:szCs w:val="22"/>
              </w:rPr>
              <w:t>supporting students or early-career professionals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 xml:space="preserve"> in their growth.</w:t>
            </w:r>
          </w:p>
          <w:p w:rsidR="00D67D17" w:rsidRPr="00D67D17" w:rsidP="00D67D17" w14:paraId="79599921" w14:textId="727B51DB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C</w:t>
            </w: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omfortable communicating and building relationships with CEOs and industry leaders.</w:t>
            </w:r>
          </w:p>
          <w:p w:rsidR="00D67D17" w:rsidRPr="00D67D17" w:rsidP="00D67D17" w14:paraId="7D546CD0" w14:textId="7FDB8BA4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Bonus: professional experience in program management, nonprofit management, business development, or a related field.</w:t>
            </w:r>
          </w:p>
          <w:p w:rsidR="00133F36" w:rsidRPr="00187984" w:rsidP="00D67D17" w14:paraId="1FCF91A7" w14:textId="24891614">
            <w:pPr>
              <w:pStyle w:val="CSBody"/>
              <w:numPr>
                <w:ilvl w:val="0"/>
                <w:numId w:val="26"/>
              </w:numPr>
              <w:spacing w:before="0" w:after="0"/>
              <w:jc w:val="both"/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</w:pPr>
            <w:r w:rsidRPr="00D67D17">
              <w:rPr>
                <w:rStyle w:val="A6"/>
                <w:rFonts w:ascii="Source Sans Pro Light" w:hAnsi="Source Sans Pro Light" w:cs="Source Sans Pro"/>
                <w:b w:val="0"/>
                <w:bCs w:val="0"/>
                <w:sz w:val="22"/>
                <w:szCs w:val="22"/>
              </w:rPr>
              <w:t>Bonus: participated in a program like NextGen and personally understands the value of cohort-based learning and real-world project work.</w:t>
            </w:r>
          </w:p>
        </w:tc>
      </w:tr>
    </w:tbl>
    <w:p w:rsidR="00133F36" w:rsidRPr="00187984" w:rsidP="00133F36" w14:paraId="795FFCFD" w14:textId="77777777">
      <w:pPr>
        <w:jc w:val="both"/>
        <w:rPr>
          <w:rFonts w:ascii="Source Sans Pro Light" w:hAnsi="Source Sans Pro Light"/>
          <w:szCs w:val="20"/>
        </w:rPr>
      </w:pPr>
    </w:p>
    <w:p w:rsidR="00C279B1" w:rsidRPr="00D67D17" w:rsidP="00D67D17" w14:paraId="3526C903" w14:textId="7099AA44">
      <w:pPr>
        <w:rPr>
          <w:b/>
          <w:sz w:val="32"/>
          <w:szCs w:val="32"/>
        </w:rPr>
      </w:pPr>
    </w:p>
    <w:sectPr w:rsidSect="00712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ntium Book Ba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6CE1F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680C67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0BB3B7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035A7D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53D373A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25A7" w14:paraId="62E08C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85484"/>
    <w:multiLevelType w:val="hybridMultilevel"/>
    <w:tmpl w:val="31807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FA1"/>
    <w:multiLevelType w:val="hybridMultilevel"/>
    <w:tmpl w:val="980A60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9E4200"/>
    <w:multiLevelType w:val="multilevel"/>
    <w:tmpl w:val="7DC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D3FEE"/>
    <w:multiLevelType w:val="hybridMultilevel"/>
    <w:tmpl w:val="81FE7C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3357D3"/>
    <w:multiLevelType w:val="multilevel"/>
    <w:tmpl w:val="E5E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702F7"/>
    <w:multiLevelType w:val="hybridMultilevel"/>
    <w:tmpl w:val="E0EA02F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A8525F"/>
    <w:multiLevelType w:val="hybridMultilevel"/>
    <w:tmpl w:val="A1387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7E5591"/>
    <w:multiLevelType w:val="hybridMultilevel"/>
    <w:tmpl w:val="D708E9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65C73B8"/>
    <w:multiLevelType w:val="multilevel"/>
    <w:tmpl w:val="3F7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617A3"/>
    <w:multiLevelType w:val="hybridMultilevel"/>
    <w:tmpl w:val="E6BEC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07BC5"/>
    <w:multiLevelType w:val="multilevel"/>
    <w:tmpl w:val="F9A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C1180"/>
    <w:multiLevelType w:val="hybridMultilevel"/>
    <w:tmpl w:val="2312F38A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2ED9030C"/>
    <w:multiLevelType w:val="hybridMultilevel"/>
    <w:tmpl w:val="00B0CB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933863"/>
    <w:multiLevelType w:val="hybridMultilevel"/>
    <w:tmpl w:val="100033B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0EE5"/>
    <w:multiLevelType w:val="hybridMultilevel"/>
    <w:tmpl w:val="3FBEC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D117BB2"/>
    <w:multiLevelType w:val="hybridMultilevel"/>
    <w:tmpl w:val="4D2877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B81953"/>
    <w:multiLevelType w:val="multilevel"/>
    <w:tmpl w:val="82B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E7D22"/>
    <w:multiLevelType w:val="multilevel"/>
    <w:tmpl w:val="CE4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B2327"/>
    <w:multiLevelType w:val="hybridMultilevel"/>
    <w:tmpl w:val="95EAE19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EF77761"/>
    <w:multiLevelType w:val="hybridMultilevel"/>
    <w:tmpl w:val="3C40D0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7D353A"/>
    <w:multiLevelType w:val="multilevel"/>
    <w:tmpl w:val="7DC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3529F"/>
    <w:multiLevelType w:val="hybridMultilevel"/>
    <w:tmpl w:val="D3586E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0A660E2"/>
    <w:multiLevelType w:val="hybridMultilevel"/>
    <w:tmpl w:val="FC12C2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B92E25"/>
    <w:multiLevelType w:val="hybridMultilevel"/>
    <w:tmpl w:val="FFB2DF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4773F7"/>
    <w:multiLevelType w:val="hybridMultilevel"/>
    <w:tmpl w:val="1BC81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87224"/>
    <w:multiLevelType w:val="multilevel"/>
    <w:tmpl w:val="616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546341">
    <w:abstractNumId w:val="3"/>
  </w:num>
  <w:num w:numId="2" w16cid:durableId="1326737353">
    <w:abstractNumId w:val="22"/>
  </w:num>
  <w:num w:numId="3" w16cid:durableId="1571622206">
    <w:abstractNumId w:val="12"/>
  </w:num>
  <w:num w:numId="4" w16cid:durableId="325590938">
    <w:abstractNumId w:val="6"/>
  </w:num>
  <w:num w:numId="5" w16cid:durableId="1537544269">
    <w:abstractNumId w:val="19"/>
  </w:num>
  <w:num w:numId="6" w16cid:durableId="672874154">
    <w:abstractNumId w:val="15"/>
  </w:num>
  <w:num w:numId="7" w16cid:durableId="210847545">
    <w:abstractNumId w:val="23"/>
  </w:num>
  <w:num w:numId="8" w16cid:durableId="373120450">
    <w:abstractNumId w:val="5"/>
  </w:num>
  <w:num w:numId="9" w16cid:durableId="1042945440">
    <w:abstractNumId w:val="21"/>
  </w:num>
  <w:num w:numId="10" w16cid:durableId="1232816356">
    <w:abstractNumId w:val="7"/>
  </w:num>
  <w:num w:numId="11" w16cid:durableId="211046127">
    <w:abstractNumId w:val="1"/>
  </w:num>
  <w:num w:numId="12" w16cid:durableId="1622766962">
    <w:abstractNumId w:val="18"/>
  </w:num>
  <w:num w:numId="13" w16cid:durableId="1759255328">
    <w:abstractNumId w:val="14"/>
  </w:num>
  <w:num w:numId="14" w16cid:durableId="544607980">
    <w:abstractNumId w:val="13"/>
  </w:num>
  <w:num w:numId="15" w16cid:durableId="380716202">
    <w:abstractNumId w:val="0"/>
  </w:num>
  <w:num w:numId="16" w16cid:durableId="1505515353">
    <w:abstractNumId w:val="4"/>
  </w:num>
  <w:num w:numId="17" w16cid:durableId="2105607156">
    <w:abstractNumId w:val="16"/>
  </w:num>
  <w:num w:numId="18" w16cid:durableId="653417855">
    <w:abstractNumId w:val="17"/>
  </w:num>
  <w:num w:numId="19" w16cid:durableId="1755084805">
    <w:abstractNumId w:val="8"/>
  </w:num>
  <w:num w:numId="20" w16cid:durableId="904683841">
    <w:abstractNumId w:val="10"/>
  </w:num>
  <w:num w:numId="21" w16cid:durableId="1044140823">
    <w:abstractNumId w:val="2"/>
  </w:num>
  <w:num w:numId="22" w16cid:durableId="2064130956">
    <w:abstractNumId w:val="20"/>
  </w:num>
  <w:num w:numId="23" w16cid:durableId="1510178181">
    <w:abstractNumId w:val="25"/>
  </w:num>
  <w:num w:numId="24" w16cid:durableId="1848714890">
    <w:abstractNumId w:val="24"/>
  </w:num>
  <w:num w:numId="25" w16cid:durableId="1997756956">
    <w:abstractNumId w:val="9"/>
  </w:num>
  <w:num w:numId="26" w16cid:durableId="1949309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8C"/>
    <w:rsid w:val="000004FE"/>
    <w:rsid w:val="00007369"/>
    <w:rsid w:val="00010FD3"/>
    <w:rsid w:val="0002441A"/>
    <w:rsid w:val="00027358"/>
    <w:rsid w:val="000307A0"/>
    <w:rsid w:val="00032875"/>
    <w:rsid w:val="00032D5B"/>
    <w:rsid w:val="0004371D"/>
    <w:rsid w:val="00071CC1"/>
    <w:rsid w:val="00071F23"/>
    <w:rsid w:val="00093289"/>
    <w:rsid w:val="000973D0"/>
    <w:rsid w:val="000A6230"/>
    <w:rsid w:val="000B550B"/>
    <w:rsid w:val="000C1993"/>
    <w:rsid w:val="000C5D22"/>
    <w:rsid w:val="000D2E24"/>
    <w:rsid w:val="000E4B02"/>
    <w:rsid w:val="000E5CAD"/>
    <w:rsid w:val="000F5234"/>
    <w:rsid w:val="000F5245"/>
    <w:rsid w:val="00101D4A"/>
    <w:rsid w:val="00103FA0"/>
    <w:rsid w:val="00121928"/>
    <w:rsid w:val="0012368C"/>
    <w:rsid w:val="0013005B"/>
    <w:rsid w:val="00133F36"/>
    <w:rsid w:val="00135873"/>
    <w:rsid w:val="00137822"/>
    <w:rsid w:val="00141227"/>
    <w:rsid w:val="00144BFE"/>
    <w:rsid w:val="00147CEE"/>
    <w:rsid w:val="00154CF6"/>
    <w:rsid w:val="0016221D"/>
    <w:rsid w:val="00164B9F"/>
    <w:rsid w:val="001655E3"/>
    <w:rsid w:val="00166D3A"/>
    <w:rsid w:val="001817A3"/>
    <w:rsid w:val="00187984"/>
    <w:rsid w:val="00194074"/>
    <w:rsid w:val="00196210"/>
    <w:rsid w:val="001B12C8"/>
    <w:rsid w:val="001B5A12"/>
    <w:rsid w:val="001C3BB0"/>
    <w:rsid w:val="001C5AF0"/>
    <w:rsid w:val="001D6349"/>
    <w:rsid w:val="001E7313"/>
    <w:rsid w:val="001F71AE"/>
    <w:rsid w:val="00200BF3"/>
    <w:rsid w:val="002114C4"/>
    <w:rsid w:val="0021195D"/>
    <w:rsid w:val="0021281D"/>
    <w:rsid w:val="0022297E"/>
    <w:rsid w:val="002423AA"/>
    <w:rsid w:val="00244376"/>
    <w:rsid w:val="00244380"/>
    <w:rsid w:val="00253084"/>
    <w:rsid w:val="002744E5"/>
    <w:rsid w:val="00275E06"/>
    <w:rsid w:val="00282624"/>
    <w:rsid w:val="00282CF3"/>
    <w:rsid w:val="0028411D"/>
    <w:rsid w:val="002A61BD"/>
    <w:rsid w:val="002B4928"/>
    <w:rsid w:val="002C53B3"/>
    <w:rsid w:val="002D2D80"/>
    <w:rsid w:val="002D2DF7"/>
    <w:rsid w:val="002D40AE"/>
    <w:rsid w:val="002D4D74"/>
    <w:rsid w:val="002E0337"/>
    <w:rsid w:val="002E12DB"/>
    <w:rsid w:val="002E768C"/>
    <w:rsid w:val="002F1E84"/>
    <w:rsid w:val="002F7DB3"/>
    <w:rsid w:val="00306489"/>
    <w:rsid w:val="00317A08"/>
    <w:rsid w:val="00317CB0"/>
    <w:rsid w:val="00320C3D"/>
    <w:rsid w:val="0032593F"/>
    <w:rsid w:val="00326F3E"/>
    <w:rsid w:val="00330975"/>
    <w:rsid w:val="00330AC8"/>
    <w:rsid w:val="003360FE"/>
    <w:rsid w:val="003463CA"/>
    <w:rsid w:val="00360275"/>
    <w:rsid w:val="003825A9"/>
    <w:rsid w:val="003834DD"/>
    <w:rsid w:val="00386277"/>
    <w:rsid w:val="00395D90"/>
    <w:rsid w:val="003A2F67"/>
    <w:rsid w:val="003A43AD"/>
    <w:rsid w:val="003B558F"/>
    <w:rsid w:val="003C5B19"/>
    <w:rsid w:val="003D1820"/>
    <w:rsid w:val="003D6648"/>
    <w:rsid w:val="003E3E88"/>
    <w:rsid w:val="003E6A44"/>
    <w:rsid w:val="003E79A2"/>
    <w:rsid w:val="003F04EC"/>
    <w:rsid w:val="003F0898"/>
    <w:rsid w:val="003F2EBE"/>
    <w:rsid w:val="003F3CBB"/>
    <w:rsid w:val="003F49EC"/>
    <w:rsid w:val="00407659"/>
    <w:rsid w:val="0041395B"/>
    <w:rsid w:val="00426DFD"/>
    <w:rsid w:val="0042792D"/>
    <w:rsid w:val="00430CD4"/>
    <w:rsid w:val="00436AC6"/>
    <w:rsid w:val="00437A1F"/>
    <w:rsid w:val="00440BA4"/>
    <w:rsid w:val="00444C12"/>
    <w:rsid w:val="00447A74"/>
    <w:rsid w:val="00447CAE"/>
    <w:rsid w:val="004507DE"/>
    <w:rsid w:val="00451347"/>
    <w:rsid w:val="004631C7"/>
    <w:rsid w:val="00465282"/>
    <w:rsid w:val="00475F9B"/>
    <w:rsid w:val="004833A1"/>
    <w:rsid w:val="00485FDE"/>
    <w:rsid w:val="00490341"/>
    <w:rsid w:val="00494368"/>
    <w:rsid w:val="00496074"/>
    <w:rsid w:val="004A0DDD"/>
    <w:rsid w:val="004B3200"/>
    <w:rsid w:val="004B3B11"/>
    <w:rsid w:val="004B49B4"/>
    <w:rsid w:val="004C67E6"/>
    <w:rsid w:val="004D2658"/>
    <w:rsid w:val="004D4E6D"/>
    <w:rsid w:val="004E2EDF"/>
    <w:rsid w:val="00502C4F"/>
    <w:rsid w:val="00507C24"/>
    <w:rsid w:val="005151F5"/>
    <w:rsid w:val="0051597A"/>
    <w:rsid w:val="00521EFE"/>
    <w:rsid w:val="00522044"/>
    <w:rsid w:val="00527AFE"/>
    <w:rsid w:val="00543BC7"/>
    <w:rsid w:val="00551835"/>
    <w:rsid w:val="00551947"/>
    <w:rsid w:val="00562345"/>
    <w:rsid w:val="00572A58"/>
    <w:rsid w:val="0057380C"/>
    <w:rsid w:val="00584536"/>
    <w:rsid w:val="00595B7C"/>
    <w:rsid w:val="005977C8"/>
    <w:rsid w:val="005A06F1"/>
    <w:rsid w:val="005A579E"/>
    <w:rsid w:val="005B4222"/>
    <w:rsid w:val="005B6275"/>
    <w:rsid w:val="005B7A08"/>
    <w:rsid w:val="005E100D"/>
    <w:rsid w:val="005E43FF"/>
    <w:rsid w:val="005F0E60"/>
    <w:rsid w:val="006015C8"/>
    <w:rsid w:val="00604AD6"/>
    <w:rsid w:val="00605698"/>
    <w:rsid w:val="0062413A"/>
    <w:rsid w:val="00634CFD"/>
    <w:rsid w:val="006450D9"/>
    <w:rsid w:val="00645796"/>
    <w:rsid w:val="00645A1A"/>
    <w:rsid w:val="006474F7"/>
    <w:rsid w:val="0065137D"/>
    <w:rsid w:val="00662083"/>
    <w:rsid w:val="006671C7"/>
    <w:rsid w:val="0067229F"/>
    <w:rsid w:val="00674698"/>
    <w:rsid w:val="00687E67"/>
    <w:rsid w:val="006A7E1A"/>
    <w:rsid w:val="006B17D0"/>
    <w:rsid w:val="006C67D2"/>
    <w:rsid w:val="006D2506"/>
    <w:rsid w:val="006E592B"/>
    <w:rsid w:val="006E60F9"/>
    <w:rsid w:val="006F3D5A"/>
    <w:rsid w:val="006F5B85"/>
    <w:rsid w:val="00704376"/>
    <w:rsid w:val="00706C80"/>
    <w:rsid w:val="00707D82"/>
    <w:rsid w:val="0071226B"/>
    <w:rsid w:val="00717857"/>
    <w:rsid w:val="007277E4"/>
    <w:rsid w:val="00751905"/>
    <w:rsid w:val="007567F3"/>
    <w:rsid w:val="0077208C"/>
    <w:rsid w:val="00774079"/>
    <w:rsid w:val="00782BEA"/>
    <w:rsid w:val="00783879"/>
    <w:rsid w:val="00784A21"/>
    <w:rsid w:val="007B2C8A"/>
    <w:rsid w:val="007B6A9E"/>
    <w:rsid w:val="007C4CCD"/>
    <w:rsid w:val="007D11EE"/>
    <w:rsid w:val="007E3102"/>
    <w:rsid w:val="007E3FA9"/>
    <w:rsid w:val="007E4D00"/>
    <w:rsid w:val="007E4E07"/>
    <w:rsid w:val="007E79B4"/>
    <w:rsid w:val="007F45D5"/>
    <w:rsid w:val="008106EB"/>
    <w:rsid w:val="0081263A"/>
    <w:rsid w:val="008153FA"/>
    <w:rsid w:val="00817C81"/>
    <w:rsid w:val="00820715"/>
    <w:rsid w:val="0082247F"/>
    <w:rsid w:val="00823B0D"/>
    <w:rsid w:val="00834977"/>
    <w:rsid w:val="008409D9"/>
    <w:rsid w:val="00845F6E"/>
    <w:rsid w:val="0084650F"/>
    <w:rsid w:val="00847645"/>
    <w:rsid w:val="008575DC"/>
    <w:rsid w:val="00861A9F"/>
    <w:rsid w:val="00861CA4"/>
    <w:rsid w:val="00861DAD"/>
    <w:rsid w:val="008631D9"/>
    <w:rsid w:val="00870C60"/>
    <w:rsid w:val="0087604A"/>
    <w:rsid w:val="0088544F"/>
    <w:rsid w:val="00896479"/>
    <w:rsid w:val="0089742F"/>
    <w:rsid w:val="008A212D"/>
    <w:rsid w:val="008A391C"/>
    <w:rsid w:val="008A5433"/>
    <w:rsid w:val="008A5547"/>
    <w:rsid w:val="008A7989"/>
    <w:rsid w:val="008A7DAF"/>
    <w:rsid w:val="008B6B9E"/>
    <w:rsid w:val="008C4991"/>
    <w:rsid w:val="008C545F"/>
    <w:rsid w:val="008D1466"/>
    <w:rsid w:val="008D5DF0"/>
    <w:rsid w:val="008E3606"/>
    <w:rsid w:val="008F281E"/>
    <w:rsid w:val="008F43FF"/>
    <w:rsid w:val="00904B2D"/>
    <w:rsid w:val="00906F8F"/>
    <w:rsid w:val="00907D6D"/>
    <w:rsid w:val="009118F0"/>
    <w:rsid w:val="009150ED"/>
    <w:rsid w:val="009252EB"/>
    <w:rsid w:val="009310E7"/>
    <w:rsid w:val="009353C8"/>
    <w:rsid w:val="00937D2B"/>
    <w:rsid w:val="00943A2D"/>
    <w:rsid w:val="009622CB"/>
    <w:rsid w:val="0096428A"/>
    <w:rsid w:val="0096491C"/>
    <w:rsid w:val="00973A6E"/>
    <w:rsid w:val="0097419A"/>
    <w:rsid w:val="0098027B"/>
    <w:rsid w:val="00980FA0"/>
    <w:rsid w:val="009A092B"/>
    <w:rsid w:val="009A15C8"/>
    <w:rsid w:val="009A41B6"/>
    <w:rsid w:val="009C66BA"/>
    <w:rsid w:val="009C7DA8"/>
    <w:rsid w:val="009D32B4"/>
    <w:rsid w:val="009D3878"/>
    <w:rsid w:val="009D6D88"/>
    <w:rsid w:val="009E0220"/>
    <w:rsid w:val="009E0CCC"/>
    <w:rsid w:val="009E5222"/>
    <w:rsid w:val="009E535B"/>
    <w:rsid w:val="009F032A"/>
    <w:rsid w:val="009F684A"/>
    <w:rsid w:val="00A04058"/>
    <w:rsid w:val="00A10879"/>
    <w:rsid w:val="00A44890"/>
    <w:rsid w:val="00A45975"/>
    <w:rsid w:val="00A616D0"/>
    <w:rsid w:val="00A70156"/>
    <w:rsid w:val="00A83B4C"/>
    <w:rsid w:val="00A84AC0"/>
    <w:rsid w:val="00A90EBF"/>
    <w:rsid w:val="00AB59C6"/>
    <w:rsid w:val="00AC7681"/>
    <w:rsid w:val="00AD3807"/>
    <w:rsid w:val="00AE0C06"/>
    <w:rsid w:val="00AE139D"/>
    <w:rsid w:val="00AE25A7"/>
    <w:rsid w:val="00AE2C64"/>
    <w:rsid w:val="00AE4345"/>
    <w:rsid w:val="00AF1C51"/>
    <w:rsid w:val="00AF4DE2"/>
    <w:rsid w:val="00AF7182"/>
    <w:rsid w:val="00B00392"/>
    <w:rsid w:val="00B006AA"/>
    <w:rsid w:val="00B12228"/>
    <w:rsid w:val="00B149F4"/>
    <w:rsid w:val="00B3601A"/>
    <w:rsid w:val="00B40C84"/>
    <w:rsid w:val="00B44E56"/>
    <w:rsid w:val="00B65554"/>
    <w:rsid w:val="00B77F26"/>
    <w:rsid w:val="00B949B2"/>
    <w:rsid w:val="00BA2FD0"/>
    <w:rsid w:val="00BB3173"/>
    <w:rsid w:val="00BB5539"/>
    <w:rsid w:val="00BC3E98"/>
    <w:rsid w:val="00BC4106"/>
    <w:rsid w:val="00BD479D"/>
    <w:rsid w:val="00BE6CF8"/>
    <w:rsid w:val="00BE788E"/>
    <w:rsid w:val="00BF01AC"/>
    <w:rsid w:val="00BF02A5"/>
    <w:rsid w:val="00C004BD"/>
    <w:rsid w:val="00C02575"/>
    <w:rsid w:val="00C02A16"/>
    <w:rsid w:val="00C0304C"/>
    <w:rsid w:val="00C05A96"/>
    <w:rsid w:val="00C226F2"/>
    <w:rsid w:val="00C22E51"/>
    <w:rsid w:val="00C279B1"/>
    <w:rsid w:val="00C4155E"/>
    <w:rsid w:val="00C424A4"/>
    <w:rsid w:val="00C44BF9"/>
    <w:rsid w:val="00C46270"/>
    <w:rsid w:val="00C52577"/>
    <w:rsid w:val="00C53B89"/>
    <w:rsid w:val="00C61D8F"/>
    <w:rsid w:val="00C62484"/>
    <w:rsid w:val="00C64EAA"/>
    <w:rsid w:val="00CB3077"/>
    <w:rsid w:val="00CB567C"/>
    <w:rsid w:val="00CB6AF8"/>
    <w:rsid w:val="00CC2A78"/>
    <w:rsid w:val="00CF6A5E"/>
    <w:rsid w:val="00D0178C"/>
    <w:rsid w:val="00D033CD"/>
    <w:rsid w:val="00D036AE"/>
    <w:rsid w:val="00D14B50"/>
    <w:rsid w:val="00D30621"/>
    <w:rsid w:val="00D34EA7"/>
    <w:rsid w:val="00D374D7"/>
    <w:rsid w:val="00D378F3"/>
    <w:rsid w:val="00D412DA"/>
    <w:rsid w:val="00D52FBE"/>
    <w:rsid w:val="00D531DE"/>
    <w:rsid w:val="00D5336E"/>
    <w:rsid w:val="00D604F0"/>
    <w:rsid w:val="00D613A8"/>
    <w:rsid w:val="00D628B2"/>
    <w:rsid w:val="00D67D17"/>
    <w:rsid w:val="00D765A2"/>
    <w:rsid w:val="00D8572B"/>
    <w:rsid w:val="00D954B4"/>
    <w:rsid w:val="00DA46F8"/>
    <w:rsid w:val="00DA4957"/>
    <w:rsid w:val="00DA659A"/>
    <w:rsid w:val="00DD1932"/>
    <w:rsid w:val="00DD32E6"/>
    <w:rsid w:val="00DD5754"/>
    <w:rsid w:val="00DD71C4"/>
    <w:rsid w:val="00DE08E7"/>
    <w:rsid w:val="00DE4D57"/>
    <w:rsid w:val="00DE795E"/>
    <w:rsid w:val="00DF1A21"/>
    <w:rsid w:val="00E0277E"/>
    <w:rsid w:val="00E317F9"/>
    <w:rsid w:val="00E36560"/>
    <w:rsid w:val="00E43622"/>
    <w:rsid w:val="00E52A58"/>
    <w:rsid w:val="00E7596A"/>
    <w:rsid w:val="00E90EAB"/>
    <w:rsid w:val="00EB762A"/>
    <w:rsid w:val="00EC0F21"/>
    <w:rsid w:val="00EC4C7A"/>
    <w:rsid w:val="00ED0E82"/>
    <w:rsid w:val="00ED155E"/>
    <w:rsid w:val="00ED5669"/>
    <w:rsid w:val="00EE1AFE"/>
    <w:rsid w:val="00F00632"/>
    <w:rsid w:val="00F11221"/>
    <w:rsid w:val="00F12434"/>
    <w:rsid w:val="00F212E1"/>
    <w:rsid w:val="00F24F39"/>
    <w:rsid w:val="00F37B0F"/>
    <w:rsid w:val="00F417F2"/>
    <w:rsid w:val="00F45202"/>
    <w:rsid w:val="00F55B39"/>
    <w:rsid w:val="00F602CE"/>
    <w:rsid w:val="00F63E86"/>
    <w:rsid w:val="00F65EAC"/>
    <w:rsid w:val="00F70275"/>
    <w:rsid w:val="00F72CF3"/>
    <w:rsid w:val="00F849AF"/>
    <w:rsid w:val="00FA7A49"/>
    <w:rsid w:val="00FB19AF"/>
    <w:rsid w:val="00FB5CDE"/>
    <w:rsid w:val="00FE2D4A"/>
    <w:rsid w:val="00FE70CF"/>
    <w:rsid w:val="00FF0B32"/>
    <w:rsid w:val="00FF1DE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A60B8"/>
  <w15:chartTrackingRefBased/>
  <w15:docId w15:val="{2B564D08-1F47-488E-88C6-6013355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hAnsi="Book Antiqua" w:eastAsia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7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7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DA"/>
  </w:style>
  <w:style w:type="paragraph" w:styleId="Footer">
    <w:name w:val="footer"/>
    <w:basedOn w:val="Normal"/>
    <w:link w:val="Footer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DA"/>
  </w:style>
  <w:style w:type="character" w:customStyle="1" w:styleId="Heading1Char">
    <w:name w:val="Heading 1 Char"/>
    <w:basedOn w:val="DefaultParagraphFont"/>
    <w:link w:val="Heading1"/>
    <w:uiPriority w:val="9"/>
    <w:rsid w:val="00D017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1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78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78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7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7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78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7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78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78C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2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7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77"/>
    <w:rPr>
      <w:b/>
      <w:bCs/>
      <w:szCs w:val="20"/>
    </w:rPr>
  </w:style>
  <w:style w:type="table" w:styleId="TableGrid">
    <w:name w:val="Table Grid"/>
    <w:basedOn w:val="TableNormal"/>
    <w:uiPriority w:val="39"/>
    <w:rsid w:val="008F281E"/>
    <w:rPr>
      <w:rFonts w:ascii="Verdana" w:hAnsi="Verdana"/>
      <w:kern w:val="0"/>
      <w:sz w:val="16"/>
      <w:szCs w:val="1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8F281E"/>
    <w:pPr>
      <w:widowControl w:val="0"/>
      <w:autoSpaceDE w:val="0"/>
      <w:autoSpaceDN w:val="0"/>
      <w:spacing w:before="120" w:after="120"/>
    </w:pPr>
    <w:rPr>
      <w:rFonts w:ascii="Verdana" w:eastAsia="Source Sans Pro" w:hAnsi="Verdana" w:cs="Source Sans Pro"/>
      <w:b/>
      <w:color w:val="231F20"/>
      <w:kern w:val="0"/>
      <w:sz w:val="56"/>
      <w:szCs w:val="16"/>
      <w14:ligatures w14:val="none"/>
    </w:rPr>
  </w:style>
  <w:style w:type="character" w:customStyle="1" w:styleId="H1Char">
    <w:name w:val="H1 Char"/>
    <w:basedOn w:val="DefaultParagraphFont"/>
    <w:link w:val="H1"/>
    <w:rsid w:val="008F281E"/>
    <w:rPr>
      <w:rFonts w:ascii="Verdana" w:eastAsia="Source Sans Pro" w:hAnsi="Verdana" w:cs="Source Sans Pro"/>
      <w:b/>
      <w:color w:val="231F20"/>
      <w:kern w:val="0"/>
      <w:sz w:val="56"/>
      <w:szCs w:val="16"/>
      <w14:ligatures w14:val="none"/>
    </w:rPr>
  </w:style>
  <w:style w:type="paragraph" w:customStyle="1" w:styleId="H6">
    <w:name w:val="H6"/>
    <w:basedOn w:val="Heading2"/>
    <w:qFormat/>
    <w:rsid w:val="008F281E"/>
    <w:pPr>
      <w:keepNext w:val="0"/>
      <w:keepLines w:val="0"/>
      <w:widowControl w:val="0"/>
      <w:autoSpaceDE w:val="0"/>
      <w:autoSpaceDN w:val="0"/>
      <w:spacing w:before="0" w:after="0"/>
    </w:pPr>
    <w:rPr>
      <w:rFonts w:ascii="Verdana" w:eastAsia="Source Sans Pro" w:hAnsi="Verdana" w:cs="Source Sans Pro"/>
      <w:b/>
      <w:bCs/>
      <w:color w:val="231F20"/>
      <w:kern w:val="0"/>
      <w:sz w:val="16"/>
      <w:szCs w:val="24"/>
      <w14:ligatures w14:val="none"/>
    </w:rPr>
  </w:style>
  <w:style w:type="paragraph" w:customStyle="1" w:styleId="ClientName">
    <w:name w:val="Client Name"/>
    <w:basedOn w:val="Normal"/>
    <w:link w:val="ClientNameChar"/>
    <w:qFormat/>
    <w:rsid w:val="008F281E"/>
    <w:pPr>
      <w:spacing w:before="331" w:line="491" w:lineRule="exact"/>
    </w:pPr>
    <w:rPr>
      <w:rFonts w:ascii="Verdana" w:hAnsi="Verdana"/>
      <w:b/>
      <w:color w:val="231F20"/>
      <w:kern w:val="0"/>
      <w:sz w:val="36"/>
      <w:szCs w:val="16"/>
      <w14:ligatures w14:val="none"/>
    </w:rPr>
  </w:style>
  <w:style w:type="character" w:customStyle="1" w:styleId="ClientNameChar">
    <w:name w:val="Client Name Char"/>
    <w:basedOn w:val="DefaultParagraphFont"/>
    <w:link w:val="ClientName"/>
    <w:rsid w:val="008F281E"/>
    <w:rPr>
      <w:rFonts w:ascii="Verdana" w:hAnsi="Verdana"/>
      <w:b/>
      <w:color w:val="231F20"/>
      <w:kern w:val="0"/>
      <w:sz w:val="36"/>
      <w:szCs w:val="16"/>
      <w14:ligatures w14:val="none"/>
    </w:rPr>
  </w:style>
  <w:style w:type="character" w:customStyle="1" w:styleId="A6">
    <w:name w:val="A6"/>
    <w:uiPriority w:val="99"/>
    <w:rsid w:val="00007369"/>
    <w:rPr>
      <w:rFonts w:cs="Gentium Book Basic"/>
      <w:b/>
      <w:bCs/>
      <w:color w:val="221E1F"/>
      <w:sz w:val="32"/>
      <w:szCs w:val="32"/>
    </w:rPr>
  </w:style>
  <w:style w:type="paragraph" w:customStyle="1" w:styleId="CandidateName">
    <w:name w:val="Candidate Name"/>
    <w:basedOn w:val="Normal"/>
    <w:link w:val="CandidateNameChar"/>
    <w:qFormat/>
    <w:rsid w:val="00007369"/>
    <w:pPr>
      <w:autoSpaceDE w:val="0"/>
      <w:autoSpaceDN w:val="0"/>
      <w:adjustRightInd w:val="0"/>
      <w:spacing w:before="240" w:after="120" w:line="252" w:lineRule="auto"/>
    </w:pPr>
    <w:rPr>
      <w:rFonts w:ascii="Verdana" w:hAnsi="Verdana" w:cs="Source Sans Pro"/>
      <w:b/>
      <w:color w:val="221E1F"/>
      <w:kern w:val="0"/>
      <w:sz w:val="18"/>
      <w14:ligatures w14:val="none"/>
    </w:rPr>
  </w:style>
  <w:style w:type="character" w:customStyle="1" w:styleId="CandidateNameChar">
    <w:name w:val="Candidate Name Char"/>
    <w:basedOn w:val="DefaultParagraphFont"/>
    <w:link w:val="CandidateName"/>
    <w:rsid w:val="00007369"/>
    <w:rPr>
      <w:rFonts w:ascii="Verdana" w:hAnsi="Verdana" w:cs="Source Sans Pro"/>
      <w:b/>
      <w:color w:val="221E1F"/>
      <w:kern w:val="0"/>
      <w:sz w:val="18"/>
      <w14:ligatures w14:val="none"/>
    </w:rPr>
  </w:style>
  <w:style w:type="paragraph" w:customStyle="1" w:styleId="CSBody">
    <w:name w:val="CS Body"/>
    <w:basedOn w:val="Normal"/>
    <w:link w:val="CSBodyChar"/>
    <w:qFormat/>
    <w:rsid w:val="00007369"/>
    <w:pPr>
      <w:autoSpaceDE w:val="0"/>
      <w:autoSpaceDN w:val="0"/>
      <w:adjustRightInd w:val="0"/>
      <w:spacing w:before="120" w:after="120" w:line="252" w:lineRule="auto"/>
      <w:ind w:left="144"/>
    </w:pPr>
    <w:rPr>
      <w:rFonts w:ascii="Verdana" w:hAnsi="Verdana" w:cs="Source Sans Pro"/>
      <w:color w:val="221E1F"/>
      <w:kern w:val="0"/>
      <w:sz w:val="18"/>
      <w:szCs w:val="18"/>
      <w14:ligatures w14:val="none"/>
    </w:rPr>
  </w:style>
  <w:style w:type="character" w:customStyle="1" w:styleId="CSBodyChar">
    <w:name w:val="CS Body Char"/>
    <w:basedOn w:val="DefaultParagraphFont"/>
    <w:link w:val="CSBody"/>
    <w:rsid w:val="00007369"/>
    <w:rPr>
      <w:rFonts w:ascii="Verdana" w:hAnsi="Verdana" w:cs="Source Sans Pro"/>
      <w:color w:val="221E1F"/>
      <w:kern w:val="0"/>
      <w:sz w:val="18"/>
      <w:szCs w:val="18"/>
      <w14:ligatures w14:val="none"/>
    </w:rPr>
  </w:style>
  <w:style w:type="paragraph" w:customStyle="1" w:styleId="H4">
    <w:name w:val="H4"/>
    <w:basedOn w:val="Normal"/>
    <w:link w:val="H4Char"/>
    <w:qFormat/>
    <w:rsid w:val="00007369"/>
    <w:pPr>
      <w:spacing w:before="360" w:after="120"/>
    </w:pPr>
    <w:rPr>
      <w:rFonts w:ascii="Verdana" w:hAnsi="Verdana"/>
      <w:kern w:val="0"/>
      <w:sz w:val="32"/>
      <w:szCs w:val="36"/>
      <w14:ligatures w14:val="none"/>
    </w:rPr>
  </w:style>
  <w:style w:type="character" w:customStyle="1" w:styleId="H4Char">
    <w:name w:val="H4 Char"/>
    <w:basedOn w:val="DefaultParagraphFont"/>
    <w:link w:val="H4"/>
    <w:rsid w:val="00007369"/>
    <w:rPr>
      <w:rFonts w:ascii="Verdana" w:hAnsi="Verdana"/>
      <w:kern w:val="0"/>
      <w:sz w:val="32"/>
      <w:szCs w:val="36"/>
      <w14:ligatures w14:val="none"/>
    </w:rPr>
  </w:style>
  <w:style w:type="paragraph" w:customStyle="1" w:styleId="CompBody">
    <w:name w:val="Comp Body"/>
    <w:basedOn w:val="CSBody"/>
    <w:link w:val="CompBodyChar"/>
    <w:qFormat/>
    <w:rsid w:val="00007369"/>
    <w:rPr>
      <w:sz w:val="14"/>
    </w:rPr>
  </w:style>
  <w:style w:type="character" w:customStyle="1" w:styleId="CompBodyChar">
    <w:name w:val="Comp Body Char"/>
    <w:basedOn w:val="CSBodyChar"/>
    <w:link w:val="CompBody"/>
    <w:rsid w:val="00007369"/>
    <w:rPr>
      <w:rFonts w:ascii="Verdana" w:hAnsi="Verdana" w:cs="Source Sans Pro"/>
      <w:color w:val="221E1F"/>
      <w:kern w:val="0"/>
      <w:sz w:val="14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00736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F080905CB4A43A6F26CEEB090DD5F" ma:contentTypeVersion="15" ma:contentTypeDescription="Create a new document." ma:contentTypeScope="" ma:versionID="ea6624a25f7911a856290ebc8a81678c">
  <xsd:schema xmlns:xsd="http://www.w3.org/2001/XMLSchema" xmlns:xs="http://www.w3.org/2001/XMLSchema" xmlns:p="http://schemas.microsoft.com/office/2006/metadata/properties" xmlns:ns2="53b66781-dc2e-4ad4-af99-f2ed7045152a" xmlns:ns3="a4f90782-c2ad-41ee-9c08-f9eb211b68e4" targetNamespace="http://schemas.microsoft.com/office/2006/metadata/properties" ma:root="true" ma:fieldsID="14a93913d44e803e04ab89035980a584" ns2:_="" ns3:_="">
    <xsd:import namespace="53b66781-dc2e-4ad4-af99-f2ed7045152a"/>
    <xsd:import namespace="a4f90782-c2ad-41ee-9c08-f9eb211b68e4"/>
    <xsd:element name="properties">
      <xsd:complexType>
        <xsd:sequence>
          <xsd:element name="documentManagement">
            <xsd:complexType>
              <xsd:all>
                <xsd:element ref="ns2:xSherpaClassifyTa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6781-dc2e-4ad4-af99-f2ed7045152a" elementFormDefault="qualified">
    <xsd:import namespace="http://schemas.microsoft.com/office/2006/documentManagement/types"/>
    <xsd:import namespace="http://schemas.microsoft.com/office/infopath/2007/PartnerControls"/>
    <xsd:element name="xSherpaClassifyTag" ma:index="8" nillable="true" ma:displayName="xSherpaClassifyTag" ma:indexed="true" ma:internalName="xSherpaClassifyTag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0782-c2ad-41ee-9c08-f9eb211b68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132e72-ea5f-4335-b4a1-3b51cb93478b}" ma:internalName="TaxCatchAll" ma:showField="CatchAllData" ma:web="a4f90782-c2ad-41ee-9c08-f9eb211b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66781-dc2e-4ad4-af99-f2ed7045152a">
      <Terms xmlns="http://schemas.microsoft.com/office/infopath/2007/PartnerControls"/>
    </lcf76f155ced4ddcb4097134ff3c332f>
    <TaxCatchAll xmlns="a4f90782-c2ad-41ee-9c08-f9eb211b68e4" xsi:nil="true"/>
    <xSherpaClassifyTag xmlns="53b66781-dc2e-4ad4-af99-f2ed704515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00340-BE70-4D33-A942-6BF68328C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81214-7E4E-49F5-B3AF-C015E491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66781-dc2e-4ad4-af99-f2ed7045152a"/>
    <ds:schemaRef ds:uri="a4f90782-c2ad-41ee-9c08-f9eb211b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8EDA6-8C0E-4DBB-BFA5-456204FDE9B3}">
  <ds:schemaRefs>
    <ds:schemaRef ds:uri="http://schemas.microsoft.com/office/2006/metadata/properties"/>
    <ds:schemaRef ds:uri="http://schemas.microsoft.com/office/infopath/2007/PartnerControls"/>
    <ds:schemaRef ds:uri="53b66781-dc2e-4ad4-af99-f2ed7045152a"/>
    <ds:schemaRef ds:uri="a4f90782-c2ad-41ee-9c08-f9eb211b68e4"/>
  </ds:schemaRefs>
</ds:datastoreItem>
</file>

<file path=customXml/itemProps4.xml><?xml version="1.0" encoding="utf-8"?>
<ds:datastoreItem xmlns:ds="http://schemas.openxmlformats.org/officeDocument/2006/customXml" ds:itemID="{1F817351-19B6-4F62-A2AE-61B341D63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2025-05-09T18:33:49Z</dcterms:created>
  <dcterms:modified xsi:type="dcterms:W3CDTF">2025-05-09T18:33:49Z</dcterms:modified>
</cp:coreProperties>
</file>